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2844" w14:textId="266714FF" w:rsidR="002D4927" w:rsidRPr="002D4927" w:rsidRDefault="00080B21" w:rsidP="00D75B9D">
      <w:pPr>
        <w:pStyle w:val="TextA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Roboto Medium" w:hAnsi="Roboto Medium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1" layoutInCell="1" allowOverlap="0" wp14:anchorId="2DB2C18C" wp14:editId="3DB7D681">
                <wp:simplePos x="0" y="0"/>
                <wp:positionH relativeFrom="margin">
                  <wp:posOffset>-90170</wp:posOffset>
                </wp:positionH>
                <wp:positionV relativeFrom="page">
                  <wp:posOffset>1224280</wp:posOffset>
                </wp:positionV>
                <wp:extent cx="2880000" cy="1080000"/>
                <wp:effectExtent l="0" t="0" r="0" b="635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10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5449CA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2C18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4pt;width:226.75pt;height:85.05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" o:allowoverlap="f" filled="f" stroked="f" strokeweight=".5pt">
                <v:textbox>
                  <w:txbxContent>
                    <w:p w14:paraId="655449CA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2D4927" w:rsidRPr="002D4927">
        <w:rPr>
          <w:rFonts w:ascii="Calibri" w:hAnsi="Calibri"/>
          <w:b/>
          <w:bCs/>
          <w:sz w:val="28"/>
          <w:szCs w:val="28"/>
        </w:rPr>
        <w:t xml:space="preserve"> </w:t>
      </w:r>
    </w:p>
    <w:p w14:paraId="417183B1" w14:textId="0F4B5CAD" w:rsidR="00BE670C" w:rsidRDefault="00BE670C" w:rsidP="00BE670C">
      <w:pPr>
        <w:pStyle w:val="Text"/>
        <w:spacing w:after="240"/>
        <w:jc w:val="center"/>
        <w:rPr>
          <w:b/>
          <w:bCs/>
          <w:sz w:val="32"/>
          <w:szCs w:val="32"/>
        </w:rPr>
      </w:pPr>
      <w:bookmarkStart w:id="0" w:name="_Hlk118097100"/>
      <w:r>
        <w:rPr>
          <w:b/>
          <w:bCs/>
          <w:sz w:val="32"/>
          <w:szCs w:val="32"/>
        </w:rPr>
        <w:t>Vodní ptá</w:t>
      </w:r>
      <w:r>
        <w:rPr>
          <w:b/>
          <w:bCs/>
          <w:sz w:val="32"/>
          <w:szCs w:val="32"/>
          <w:lang w:val="it-IT"/>
        </w:rPr>
        <w:t xml:space="preserve">ci </w:t>
      </w:r>
      <w:r>
        <w:rPr>
          <w:b/>
          <w:bCs/>
          <w:sz w:val="32"/>
          <w:szCs w:val="32"/>
        </w:rPr>
        <w:t xml:space="preserve">– </w:t>
      </w:r>
      <w:r>
        <w:rPr>
          <w:b/>
          <w:bCs/>
          <w:sz w:val="32"/>
          <w:szCs w:val="32"/>
          <w:lang w:val="it-IT"/>
        </w:rPr>
        <w:t xml:space="preserve">o </w:t>
      </w:r>
      <w:r w:rsidRPr="00BE670C">
        <w:rPr>
          <w:b/>
          <w:bCs/>
          <w:noProof/>
          <w:sz w:val="32"/>
          <w:szCs w:val="32"/>
          <w:lang w:val="cs-CZ"/>
        </w:rPr>
        <w:t>víkendu</w:t>
      </w:r>
      <w:r w:rsidR="0038787C">
        <w:rPr>
          <w:b/>
          <w:bCs/>
          <w:noProof/>
          <w:sz w:val="32"/>
          <w:szCs w:val="32"/>
          <w:lang w:val="cs-CZ"/>
        </w:rPr>
        <w:t xml:space="preserve"> je budeme</w:t>
      </w:r>
      <w:r w:rsidRPr="00BE670C">
        <w:rPr>
          <w:b/>
          <w:bCs/>
          <w:noProof/>
          <w:sz w:val="32"/>
          <w:szCs w:val="32"/>
          <w:lang w:val="cs-CZ"/>
        </w:rPr>
        <w:t xml:space="preserve"> sčítat v Česku i ve světě</w:t>
      </w:r>
    </w:p>
    <w:p w14:paraId="3AD5E7EE" w14:textId="77777777" w:rsidR="00BE670C" w:rsidRPr="00BE670C" w:rsidRDefault="00BE670C" w:rsidP="00BE670C">
      <w:pPr>
        <w:pStyle w:val="Text"/>
        <w:spacing w:after="480" w:line="240" w:lineRule="auto"/>
        <w:jc w:val="both"/>
        <w:rPr>
          <w:b/>
          <w:bCs/>
          <w:noProof/>
          <w:sz w:val="24"/>
          <w:szCs w:val="24"/>
          <w:lang w:val="cs-CZ"/>
        </w:rPr>
      </w:pPr>
      <w:r w:rsidRPr="00BE670C">
        <w:rPr>
          <w:b/>
          <w:bCs/>
          <w:noProof/>
          <w:sz w:val="24"/>
          <w:szCs w:val="24"/>
          <w:lang w:val="cs-CZ"/>
        </w:rPr>
        <w:t>Praha, 13. ledna 2023 - Stovky českých ornitologů a tisíce dalších ve 143 zemích světa vyrazí o víkendu 14. a 15. ledna sčítat vodní ptáky na řeky, rybníky, přehrady, jezera a mořská pobřeží. Zapojí se tak do Mezinárodního sčítání vodních ptáků (</w:t>
      </w:r>
      <w:r w:rsidRPr="00BE670C">
        <w:rPr>
          <w:b/>
          <w:bCs/>
          <w:i/>
          <w:iCs/>
          <w:noProof/>
          <w:sz w:val="24"/>
          <w:szCs w:val="24"/>
          <w:lang w:val="cs-CZ"/>
        </w:rPr>
        <w:t>International Waterbird Census</w:t>
      </w:r>
      <w:r w:rsidRPr="00BE670C">
        <w:rPr>
          <w:b/>
          <w:bCs/>
          <w:noProof/>
          <w:sz w:val="24"/>
          <w:szCs w:val="24"/>
          <w:lang w:val="cs-CZ"/>
        </w:rPr>
        <w:t>), které probíhá již od roku 1966 jako celosvětově nejstarší a nejrozsáhlejší projekt tzv. občanské vědy (</w:t>
      </w:r>
      <w:r w:rsidRPr="00BE670C">
        <w:rPr>
          <w:b/>
          <w:bCs/>
          <w:i/>
          <w:iCs/>
          <w:noProof/>
          <w:sz w:val="24"/>
          <w:szCs w:val="24"/>
          <w:lang w:val="cs-CZ"/>
        </w:rPr>
        <w:t>citizen science</w:t>
      </w:r>
      <w:r w:rsidRPr="00BE670C">
        <w:rPr>
          <w:b/>
          <w:bCs/>
          <w:noProof/>
          <w:sz w:val="24"/>
          <w:szCs w:val="24"/>
          <w:lang w:val="cs-CZ"/>
        </w:rPr>
        <w:t xml:space="preserve">). Projekt nyní přináší jedinečné informace o tom, kde jsou na našem území významná zimoviště vodních ptáků i informace o jednotlivých druzích prostřednictvím nových webových stránek </w:t>
      </w:r>
      <w:hyperlink r:id="rId7" w:history="1">
        <w:r w:rsidRPr="00BE670C">
          <w:rPr>
            <w:rStyle w:val="Hyperlink0"/>
            <w:noProof/>
            <w:lang w:val="cs-CZ"/>
          </w:rPr>
          <w:t>www.waterbirdmonitoring.info</w:t>
        </w:r>
      </w:hyperlink>
      <w:r w:rsidRPr="00BE670C">
        <w:rPr>
          <w:b/>
          <w:bCs/>
          <w:noProof/>
          <w:sz w:val="24"/>
          <w:szCs w:val="24"/>
          <w:lang w:val="cs-CZ"/>
        </w:rPr>
        <w:t>. Sčítání v Česku organizuje Fakulta životního prostředí České zemědělské univerzity v Praze jako součást mezinárodního projektu koordinovaného organizací Wetlands International.</w:t>
      </w:r>
    </w:p>
    <w:p w14:paraId="3B2F6C01" w14:textId="77777777" w:rsidR="00BE670C" w:rsidRPr="00BE670C" w:rsidRDefault="00BE670C" w:rsidP="00BE670C">
      <w:pPr>
        <w:pStyle w:val="Text"/>
        <w:spacing w:after="60" w:line="240" w:lineRule="auto"/>
        <w:rPr>
          <w:b/>
          <w:bCs/>
          <w:noProof/>
          <w:lang w:val="cs-CZ"/>
        </w:rPr>
      </w:pPr>
      <w:r w:rsidRPr="00BE670C">
        <w:rPr>
          <w:b/>
          <w:bCs/>
          <w:noProof/>
          <w:lang w:val="cs-CZ"/>
        </w:rPr>
        <w:t xml:space="preserve">Zimoviště vodních ptáků se v Evropě i u nás mění </w:t>
      </w:r>
    </w:p>
    <w:p w14:paraId="254F3456" w14:textId="74BB24E2" w:rsidR="00BE670C" w:rsidRPr="00BE670C" w:rsidRDefault="00BE670C" w:rsidP="00BE670C">
      <w:pPr>
        <w:pStyle w:val="Text"/>
        <w:spacing w:after="60" w:line="240" w:lineRule="auto"/>
        <w:jc w:val="both"/>
        <w:rPr>
          <w:noProof/>
          <w:lang w:val="cs-CZ"/>
        </w:rPr>
      </w:pPr>
      <w:r w:rsidRPr="00BE670C">
        <w:rPr>
          <w:rStyle w:val="art"/>
          <w:noProof/>
          <w:lang w:val="cs-CZ"/>
        </w:rPr>
        <w:t xml:space="preserve">Současné změny klimatu mění zažité zvyky vodních ptáků. Mění se místa, kde zimují i početnosti jednotlivých druhů. Mírné zimy jednotlivým druhům dovolují posunout svá evropská zimoviště severovýchodním směrem, chladné zimy je naopak nutí zimovat na jihozápadě kontinentu. Tyto změny vytvářejí nové výzvy pro výzkum i ochranu vodních ptáků. Ptáci pak mohou zimovat i mimo území, která jsou chráněná. Rychlé a intenzivní změny rozšíření jednotlivých druhů probíhají nejen v celoevropském měřítku, ale i uvnitř areálů rozšíření. Na našem území tak vzrůstá význam stojatých vod (přehrad, pískoven a zatopených lomů aj.) vytvořených člověkem v posledních desetiletích. Významným faktorem, který s těmito změnami souvisí, je potravní specializace jednotlivých druhů. </w:t>
      </w:r>
      <w:r w:rsidRPr="00BE670C">
        <w:rPr>
          <w:noProof/>
          <w:lang w:val="cs-CZ"/>
        </w:rPr>
        <w:t>„</w:t>
      </w:r>
      <w:r w:rsidRPr="00BE670C">
        <w:rPr>
          <w:i/>
          <w:iCs/>
          <w:noProof/>
          <w:lang w:val="cs-CZ"/>
        </w:rPr>
        <w:t>Na našem území</w:t>
      </w:r>
      <w:r w:rsidRPr="00BE670C">
        <w:rPr>
          <w:noProof/>
          <w:lang w:val="cs-CZ"/>
        </w:rPr>
        <w:t xml:space="preserve"> </w:t>
      </w:r>
      <w:r w:rsidRPr="00BE670C">
        <w:rPr>
          <w:i/>
          <w:iCs/>
          <w:noProof/>
          <w:lang w:val="cs-CZ"/>
        </w:rPr>
        <w:t>narůstá početnost především býložravých a rybožravých druhů. Tyto změny jsme pozorovali i při loňském sčítání,</w:t>
      </w:r>
      <w:r>
        <w:rPr>
          <w:i/>
          <w:iCs/>
          <w:noProof/>
          <w:lang w:val="cs-CZ"/>
        </w:rPr>
        <w:t xml:space="preserve"> </w:t>
      </w:r>
      <w:r w:rsidRPr="00BE670C">
        <w:rPr>
          <w:i/>
          <w:iCs/>
          <w:noProof/>
          <w:lang w:val="cs-CZ"/>
        </w:rPr>
        <w:t>zjistili</w:t>
      </w:r>
      <w:r>
        <w:rPr>
          <w:i/>
          <w:iCs/>
          <w:noProof/>
          <w:lang w:val="cs-CZ"/>
        </w:rPr>
        <w:t xml:space="preserve"> jsme</w:t>
      </w:r>
      <w:r w:rsidRPr="00BE670C">
        <w:rPr>
          <w:i/>
          <w:iCs/>
          <w:noProof/>
          <w:lang w:val="cs-CZ"/>
        </w:rPr>
        <w:t xml:space="preserve"> nebývalé rekordní počty hus běločelých, celkem více než 55 tisíc jedinců. Zimují u nás pravidelně od 90. let minulého století, kdy bylo centrum zimování na jižní Moravě. Jejich počty narůstají a stále častěji jsou zaznamenávány v různých regionech naší republiky. Letos můžeme také očekávat vyšší počty vzácnějších druhů potápivých kachen zimujících obvykle na pobřeží Baltského moře, které k nám přiletěly v chladných dnech v polovině prosince</w:t>
      </w:r>
      <w:r>
        <w:rPr>
          <w:i/>
          <w:iCs/>
          <w:noProof/>
          <w:lang w:val="cs-CZ"/>
        </w:rPr>
        <w:t>,</w:t>
      </w:r>
      <w:r w:rsidRPr="00BE670C">
        <w:rPr>
          <w:noProof/>
          <w:lang w:val="cs-CZ"/>
        </w:rPr>
        <w:t xml:space="preserve">“ </w:t>
      </w:r>
      <w:r w:rsidRPr="00BE670C">
        <w:rPr>
          <w:rStyle w:val="art"/>
          <w:noProof/>
          <w:lang w:val="cs-CZ"/>
        </w:rPr>
        <w:t xml:space="preserve">říká Zuzana Musilová, koordinátorka sčítání v Česku. </w:t>
      </w:r>
    </w:p>
    <w:p w14:paraId="6A979624" w14:textId="77777777" w:rsidR="00BE670C" w:rsidRDefault="00BE670C" w:rsidP="00BE670C">
      <w:pPr>
        <w:pStyle w:val="Text"/>
        <w:spacing w:after="60" w:line="240" w:lineRule="auto"/>
        <w:jc w:val="both"/>
        <w:rPr>
          <w:b/>
          <w:bCs/>
        </w:rPr>
      </w:pPr>
    </w:p>
    <w:p w14:paraId="5467C72E" w14:textId="77777777" w:rsidR="00BE670C" w:rsidRPr="00BE670C" w:rsidRDefault="00BE670C" w:rsidP="00BE670C">
      <w:pPr>
        <w:pStyle w:val="Text"/>
        <w:spacing w:after="60" w:line="240" w:lineRule="auto"/>
        <w:jc w:val="both"/>
        <w:rPr>
          <w:noProof/>
          <w:lang w:val="cs-CZ"/>
        </w:rPr>
      </w:pPr>
      <w:r w:rsidRPr="00BE670C">
        <w:rPr>
          <w:b/>
          <w:bCs/>
          <w:noProof/>
          <w:lang w:val="cs-CZ"/>
        </w:rPr>
        <w:t>Nové webové stránky poskytují informace o vodních ptácích a jejich zimovištích</w:t>
      </w:r>
    </w:p>
    <w:p w14:paraId="2C512354" w14:textId="6F6CF116" w:rsidR="00BE670C" w:rsidRDefault="00BE670C" w:rsidP="00BE670C">
      <w:pPr>
        <w:pStyle w:val="Text"/>
        <w:spacing w:after="240" w:line="240" w:lineRule="auto"/>
        <w:jc w:val="both"/>
        <w:rPr>
          <w:b/>
          <w:bCs/>
        </w:rPr>
      </w:pPr>
      <w:r w:rsidRPr="00BE670C">
        <w:rPr>
          <w:noProof/>
          <w:lang w:val="cs-CZ"/>
        </w:rPr>
        <w:t xml:space="preserve">Mezinárodní sčítání vodních ptáků se neobejde bez pomoci dobrovolníků. Více než 400 ornitologů v posledních letech sčítá vodní ptáky na více než 800 lokalitách na řekách, rybnících, přehradách i průmyslových vodách po celém našem území. Pro odbornou i laickou veřejnost jsou nyní výsledky Mezinárodního sčítání vodních ptáků v Česku dostupné na webových stránkách </w:t>
      </w:r>
      <w:hyperlink r:id="rId8" w:history="1">
        <w:r w:rsidRPr="00BE670C">
          <w:rPr>
            <w:rStyle w:val="Odkaz"/>
            <w:noProof/>
            <w:lang w:val="cs-CZ"/>
          </w:rPr>
          <w:t>www.waterbirdmonitoring.info</w:t>
        </w:r>
      </w:hyperlink>
      <w:r w:rsidRPr="00BE670C">
        <w:rPr>
          <w:rStyle w:val="art"/>
          <w:noProof/>
          <w:lang w:val="cs-CZ"/>
        </w:rPr>
        <w:t>. Tento portál poskytuje informace o tom, které lokality aktuálně slouží</w:t>
      </w:r>
      <w:r>
        <w:rPr>
          <w:rStyle w:val="art"/>
        </w:rPr>
        <w:t xml:space="preserve"> </w:t>
      </w:r>
      <w:r w:rsidRPr="00BE670C">
        <w:rPr>
          <w:rStyle w:val="art"/>
          <w:noProof/>
          <w:lang w:val="cs-CZ"/>
        </w:rPr>
        <w:t>jako významná zimoviště vodních ptáků na základě kritérií o početnosti a druhové diverzitě. Obsahuje také údaje o jednotlivých druzích, početnosti a jejích změnách, distribuci a druhové ochraně.</w:t>
      </w:r>
    </w:p>
    <w:p w14:paraId="3FC50B68" w14:textId="77777777" w:rsidR="00BE670C" w:rsidRDefault="00BE670C" w:rsidP="00BE670C">
      <w:pPr>
        <w:pStyle w:val="Text"/>
        <w:spacing w:after="0" w:line="240" w:lineRule="auto"/>
        <w:rPr>
          <w:b/>
          <w:bCs/>
          <w:sz w:val="20"/>
          <w:szCs w:val="20"/>
        </w:rPr>
      </w:pPr>
    </w:p>
    <w:p w14:paraId="05536FF9" w14:textId="77777777" w:rsidR="00BE670C" w:rsidRDefault="00BE670C" w:rsidP="00BE670C">
      <w:pPr>
        <w:pStyle w:val="Text"/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Kontakt:</w:t>
      </w:r>
      <w:r>
        <w:rPr>
          <w:rStyle w:val="art"/>
        </w:rPr>
        <w:t xml:space="preserve"> </w:t>
      </w:r>
    </w:p>
    <w:p w14:paraId="6CFB591A" w14:textId="77777777" w:rsidR="00BE670C" w:rsidRDefault="00BE670C" w:rsidP="00BE670C">
      <w:pPr>
        <w:pStyle w:val="Text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Zuzana Musilová</w:t>
      </w:r>
    </w:p>
    <w:p w14:paraId="01963CC0" w14:textId="5D9A1C13" w:rsidR="00BE670C" w:rsidRDefault="00BE670C" w:rsidP="00BE670C">
      <w:pPr>
        <w:pStyle w:val="Text"/>
        <w:spacing w:after="6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tel. 606 357741; </w:t>
      </w:r>
      <w:hyperlink r:id="rId9" w:history="1">
        <w:r w:rsidRPr="00511244">
          <w:rPr>
            <w:rStyle w:val="Hypertextovodkaz"/>
            <w:sz w:val="20"/>
            <w:szCs w:val="20"/>
          </w:rPr>
          <w:t>musilovaz@fzp.czu.cz</w:t>
        </w:r>
      </w:hyperlink>
      <w:r>
        <w:rPr>
          <w:sz w:val="20"/>
          <w:szCs w:val="20"/>
        </w:rPr>
        <w:t xml:space="preserve"> </w:t>
      </w:r>
    </w:p>
    <w:p w14:paraId="7BA5406D" w14:textId="77777777" w:rsidR="00BE670C" w:rsidRDefault="00BE670C" w:rsidP="00BE670C">
      <w:pPr>
        <w:pStyle w:val="Text"/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57150" distB="57150" distL="57150" distR="57150" simplePos="0" relativeHeight="251664384" behindDoc="0" locked="0" layoutInCell="1" allowOverlap="1" wp14:anchorId="2DD062C7" wp14:editId="2E6A3978">
            <wp:simplePos x="0" y="0"/>
            <wp:positionH relativeFrom="page">
              <wp:posOffset>4716780</wp:posOffset>
            </wp:positionH>
            <wp:positionV relativeFrom="line">
              <wp:posOffset>5715</wp:posOffset>
            </wp:positionV>
            <wp:extent cx="1943736" cy="1014731"/>
            <wp:effectExtent l="0" t="0" r="0" b="0"/>
            <wp:wrapSquare wrapText="bothSides" distT="57150" distB="57150" distL="57150" distR="57150"/>
            <wp:docPr id="1073741826" name="officeArt object" descr="Graphical user interface, application, Wor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Graphical user interface, application, WordDescription automatically generated" descr="Graphical user interface, application, WordDescription automatically generated"/>
                    <pic:cNvPicPr>
                      <a:picLocks noChangeAspect="1"/>
                    </pic:cNvPicPr>
                  </pic:nvPicPr>
                  <pic:blipFill>
                    <a:blip r:embed="rId10"/>
                    <a:srcRect t="2821" r="50369" b="15424"/>
                    <a:stretch>
                      <a:fillRect/>
                    </a:stretch>
                  </pic:blipFill>
                  <pic:spPr>
                    <a:xfrm>
                      <a:off x="0" y="0"/>
                      <a:ext cx="1943736" cy="10147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Petr Musil</w:t>
      </w:r>
    </w:p>
    <w:p w14:paraId="0DA59C06" w14:textId="77777777" w:rsidR="00BE670C" w:rsidRDefault="00BE670C" w:rsidP="00BE670C">
      <w:pPr>
        <w:pStyle w:val="Text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lang w:val="pt-PT"/>
        </w:rPr>
        <w:t xml:space="preserve">tel. 602 664084; </w:t>
      </w:r>
      <w:hyperlink r:id="rId11" w:history="1">
        <w:r>
          <w:rPr>
            <w:rStyle w:val="Hyperlink1"/>
          </w:rPr>
          <w:t>p.musil@post.cz</w:t>
        </w:r>
      </w:hyperlink>
    </w:p>
    <w:p w14:paraId="255F4BF4" w14:textId="77777777" w:rsidR="00BE670C" w:rsidRDefault="00BE670C" w:rsidP="00BE670C">
      <w:pPr>
        <w:pStyle w:val="Text"/>
        <w:spacing w:after="0" w:line="240" w:lineRule="auto"/>
        <w:jc w:val="both"/>
        <w:rPr>
          <w:sz w:val="20"/>
          <w:szCs w:val="20"/>
        </w:rPr>
      </w:pPr>
    </w:p>
    <w:p w14:paraId="53F184D7" w14:textId="77777777" w:rsidR="00BE670C" w:rsidRDefault="00BE670C" w:rsidP="00BE670C">
      <w:pPr>
        <w:pStyle w:val="Text"/>
        <w:spacing w:after="0" w:line="240" w:lineRule="auto"/>
        <w:rPr>
          <w:b/>
          <w:bCs/>
          <w:sz w:val="20"/>
          <w:szCs w:val="20"/>
        </w:rPr>
      </w:pPr>
      <w:r>
        <w:rPr>
          <w:rStyle w:val="Odkaz"/>
          <w:b/>
          <w:bCs/>
          <w:sz w:val="20"/>
          <w:szCs w:val="20"/>
        </w:rPr>
        <w:t>www.waterbirdmonitoring.info</w:t>
      </w:r>
    </w:p>
    <w:p w14:paraId="73820498" w14:textId="77777777" w:rsidR="00BE670C" w:rsidRDefault="00000000" w:rsidP="00BE670C">
      <w:pPr>
        <w:pStyle w:val="Text"/>
        <w:spacing w:after="0" w:line="240" w:lineRule="auto"/>
        <w:rPr>
          <w:rStyle w:val="Hyperlink2"/>
        </w:rPr>
      </w:pPr>
      <w:hyperlink r:id="rId12" w:history="1">
        <w:r w:rsidR="00BE670C">
          <w:rPr>
            <w:rStyle w:val="Hyperlink2"/>
          </w:rPr>
          <w:t>www.waterbirdmonitoring.cz</w:t>
        </w:r>
      </w:hyperlink>
    </w:p>
    <w:p w14:paraId="01617A64" w14:textId="0DE09220" w:rsidR="00041A80" w:rsidRDefault="00041A80" w:rsidP="007B7EB9">
      <w:pPr>
        <w:pStyle w:val="Text"/>
        <w:spacing w:after="0" w:line="240" w:lineRule="auto"/>
        <w:jc w:val="both"/>
        <w:rPr>
          <w:sz w:val="24"/>
          <w:szCs w:val="24"/>
          <w:lang w:val="cs-CZ"/>
        </w:rPr>
      </w:pPr>
    </w:p>
    <w:p w14:paraId="5D59DD5B" w14:textId="77777777" w:rsidR="00041A80" w:rsidRPr="00B43F5D" w:rsidRDefault="00041A80" w:rsidP="007B7EB9">
      <w:pPr>
        <w:pStyle w:val="Text"/>
        <w:spacing w:after="0" w:line="240" w:lineRule="auto"/>
        <w:jc w:val="both"/>
        <w:rPr>
          <w:sz w:val="24"/>
          <w:szCs w:val="24"/>
          <w:lang w:val="cs-CZ"/>
        </w:rPr>
      </w:pPr>
    </w:p>
    <w:bookmarkEnd w:id="0"/>
    <w:p w14:paraId="6257BFEE" w14:textId="77777777" w:rsidR="008A6E78" w:rsidRPr="00365EED" w:rsidRDefault="008A6E78" w:rsidP="00D75B9D">
      <w:pPr>
        <w:rPr>
          <w:rFonts w:cstheme="minorHAnsi"/>
          <w:i/>
          <w:noProof/>
        </w:rPr>
      </w:pPr>
      <w:r>
        <w:rPr>
          <w:rFonts w:cstheme="minorHAnsi"/>
          <w:noProof/>
          <w:color w:val="000000"/>
        </w:rPr>
        <w:t>---------------------------------------------------------------------------------------------------------------------------</w:t>
      </w:r>
    </w:p>
    <w:p w14:paraId="5B6AF71C" w14:textId="77777777" w:rsidR="008A6E78" w:rsidRPr="00365EED" w:rsidRDefault="008A6E78" w:rsidP="00D75B9D">
      <w:pPr>
        <w:jc w:val="both"/>
        <w:rPr>
          <w:rFonts w:cstheme="minorHAnsi"/>
          <w:b/>
          <w:noProof/>
          <w:sz w:val="20"/>
          <w:szCs w:val="20"/>
          <w:lang w:eastAsia="ar-SA"/>
        </w:rPr>
      </w:pPr>
      <w:r w:rsidRPr="00365EED">
        <w:rPr>
          <w:rFonts w:cstheme="minorHAnsi"/>
          <w:b/>
          <w:noProof/>
          <w:sz w:val="20"/>
          <w:szCs w:val="20"/>
          <w:lang w:eastAsia="ar-SA"/>
        </w:rPr>
        <w:t xml:space="preserve">Česká zemědělská univerzita v Praze </w:t>
      </w:r>
    </w:p>
    <w:p w14:paraId="3196CB5C" w14:textId="5597A8F6" w:rsidR="008A6E78" w:rsidRDefault="008A6E78" w:rsidP="00D75B9D">
      <w:pPr>
        <w:jc w:val="both"/>
        <w:rPr>
          <w:rFonts w:cstheme="minorHAnsi"/>
          <w:noProof/>
          <w:sz w:val="20"/>
          <w:szCs w:val="20"/>
          <w:lang w:eastAsia="ar-SA"/>
        </w:rPr>
      </w:pPr>
      <w:r w:rsidRPr="00365EED">
        <w:rPr>
          <w:rFonts w:cstheme="minorHAnsi"/>
          <w:noProof/>
          <w:sz w:val="20"/>
          <w:szCs w:val="20"/>
          <w:lang w:eastAsia="ar-SA"/>
        </w:rPr>
        <w:t>ČZU je čtvrtou až pátou největší univerzitou v ČR. Spojuje v sobě sto</w:t>
      </w:r>
      <w:r w:rsidR="00B2163D">
        <w:rPr>
          <w:rFonts w:cstheme="minorHAnsi"/>
          <w:noProof/>
          <w:sz w:val="20"/>
          <w:szCs w:val="20"/>
          <w:lang w:eastAsia="ar-SA"/>
        </w:rPr>
        <w:t>patnáctiletou</w:t>
      </w:r>
      <w:r w:rsidRPr="00365EED">
        <w:rPr>
          <w:rFonts w:cstheme="minorHAnsi"/>
          <w:noProof/>
          <w:sz w:val="20"/>
          <w:szCs w:val="20"/>
          <w:lang w:eastAsia="ar-SA"/>
        </w:rPr>
        <w:t xml:space="preserve">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třem procentům na světě</w:t>
      </w:r>
      <w:r>
        <w:rPr>
          <w:rFonts w:cstheme="minorHAnsi"/>
          <w:noProof/>
          <w:sz w:val="20"/>
          <w:szCs w:val="20"/>
          <w:lang w:eastAsia="ar-SA"/>
        </w:rPr>
        <w:t xml:space="preserve">. </w:t>
      </w:r>
      <w:r w:rsidRPr="00365EED">
        <w:rPr>
          <w:rFonts w:cstheme="minorHAnsi"/>
          <w:noProof/>
          <w:sz w:val="20"/>
          <w:szCs w:val="20"/>
          <w:lang w:eastAsia="ar-SA"/>
        </w:rPr>
        <w:t>V žebříčku Academic Ranking of World Universities (tzv. Šanghajský žebříček) se v roce 202</w:t>
      </w:r>
      <w:r w:rsidR="00B2163D">
        <w:rPr>
          <w:rFonts w:cstheme="minorHAnsi"/>
          <w:noProof/>
          <w:sz w:val="20"/>
          <w:szCs w:val="20"/>
          <w:lang w:eastAsia="ar-SA"/>
        </w:rPr>
        <w:t xml:space="preserve">2 </w:t>
      </w:r>
      <w:r w:rsidRPr="00365EED">
        <w:rPr>
          <w:rFonts w:cstheme="minorHAnsi"/>
          <w:noProof/>
          <w:sz w:val="20"/>
          <w:szCs w:val="20"/>
          <w:lang w:eastAsia="ar-SA"/>
        </w:rPr>
        <w:t xml:space="preserve">umístila na 801.– 900. místě na světě a na </w:t>
      </w:r>
      <w:r w:rsidR="00B2163D">
        <w:rPr>
          <w:rFonts w:cstheme="minorHAnsi"/>
          <w:noProof/>
          <w:sz w:val="20"/>
          <w:szCs w:val="20"/>
          <w:lang w:eastAsia="ar-SA"/>
        </w:rPr>
        <w:t>sdíleném 4</w:t>
      </w:r>
      <w:r w:rsidRPr="00365EED">
        <w:rPr>
          <w:rFonts w:cstheme="minorHAnsi"/>
          <w:noProof/>
          <w:sz w:val="20"/>
          <w:szCs w:val="20"/>
          <w:lang w:eastAsia="ar-SA"/>
        </w:rPr>
        <w:t>. místě z hodnocených univerzit v ČR.</w:t>
      </w:r>
      <w:r>
        <w:rPr>
          <w:rFonts w:cstheme="minorHAnsi"/>
          <w:noProof/>
          <w:sz w:val="20"/>
          <w:szCs w:val="20"/>
          <w:lang w:eastAsia="ar-SA"/>
        </w:rPr>
        <w:t xml:space="preserve"> </w:t>
      </w:r>
      <w:r w:rsidRPr="00365EED">
        <w:rPr>
          <w:rFonts w:cstheme="minorHAnsi"/>
          <w:noProof/>
          <w:sz w:val="20"/>
          <w:szCs w:val="20"/>
          <w:lang w:eastAsia="ar-SA"/>
        </w:rPr>
        <w:t>V roce 202</w:t>
      </w:r>
      <w:r w:rsidR="00BE670C">
        <w:rPr>
          <w:rFonts w:cstheme="minorHAnsi"/>
          <w:noProof/>
          <w:sz w:val="20"/>
          <w:szCs w:val="20"/>
          <w:lang w:eastAsia="ar-SA"/>
        </w:rPr>
        <w:t>2</w:t>
      </w:r>
      <w:r>
        <w:rPr>
          <w:rFonts w:cstheme="minorHAnsi"/>
          <w:noProof/>
          <w:sz w:val="20"/>
          <w:szCs w:val="20"/>
          <w:lang w:eastAsia="ar-SA"/>
        </w:rPr>
        <w:t xml:space="preserve"> </w:t>
      </w:r>
      <w:r w:rsidRPr="00365EED">
        <w:rPr>
          <w:rFonts w:cstheme="minorHAnsi"/>
          <w:noProof/>
          <w:sz w:val="20"/>
          <w:szCs w:val="20"/>
          <w:lang w:eastAsia="ar-SA"/>
        </w:rPr>
        <w:t xml:space="preserve">se ČZU se stala </w:t>
      </w:r>
      <w:r w:rsidR="00BE670C">
        <w:rPr>
          <w:rFonts w:cstheme="minorHAnsi"/>
          <w:noProof/>
          <w:sz w:val="20"/>
          <w:szCs w:val="20"/>
          <w:lang w:eastAsia="ar-SA"/>
        </w:rPr>
        <w:t>45</w:t>
      </w:r>
      <w:r w:rsidRPr="00365EED">
        <w:rPr>
          <w:rFonts w:cstheme="minorHAnsi"/>
          <w:noProof/>
          <w:sz w:val="20"/>
          <w:szCs w:val="20"/>
          <w:lang w:eastAsia="ar-SA"/>
        </w:rPr>
        <w:t>. nejekologičtější univerzitou na světě díky umístění v žebříčku UI Green Metric World University Rankings.</w:t>
      </w:r>
    </w:p>
    <w:p w14:paraId="01044844" w14:textId="77777777" w:rsidR="008A6E78" w:rsidRPr="00365EED" w:rsidRDefault="008A6E78" w:rsidP="00D75B9D">
      <w:pPr>
        <w:jc w:val="both"/>
        <w:rPr>
          <w:rFonts w:cstheme="minorHAnsi"/>
          <w:noProof/>
          <w:sz w:val="20"/>
          <w:szCs w:val="20"/>
        </w:rPr>
      </w:pPr>
    </w:p>
    <w:p w14:paraId="1C5502E4" w14:textId="77777777" w:rsidR="008A6E78" w:rsidRPr="00365EED" w:rsidRDefault="008A6E78" w:rsidP="00D75B9D">
      <w:pPr>
        <w:pBdr>
          <w:bottom w:val="single" w:sz="6" w:space="1" w:color="auto"/>
        </w:pBdr>
        <w:rPr>
          <w:rFonts w:cstheme="minorHAnsi"/>
          <w:b/>
          <w:noProof/>
          <w:sz w:val="20"/>
          <w:szCs w:val="20"/>
        </w:rPr>
      </w:pPr>
      <w:r w:rsidRPr="00365EED">
        <w:rPr>
          <w:rFonts w:cstheme="minorHAnsi"/>
          <w:b/>
          <w:noProof/>
          <w:sz w:val="20"/>
          <w:szCs w:val="20"/>
        </w:rPr>
        <w:t>Kontakt pro novináře:</w:t>
      </w:r>
      <w:r w:rsidRPr="00365EED">
        <w:rPr>
          <w:rFonts w:cstheme="minorHAnsi"/>
          <w:b/>
          <w:noProof/>
          <w:sz w:val="20"/>
          <w:szCs w:val="20"/>
        </w:rPr>
        <w:tab/>
      </w:r>
    </w:p>
    <w:p w14:paraId="045CA26D" w14:textId="77777777" w:rsidR="008A6E78" w:rsidRPr="00365EED" w:rsidRDefault="008A6E78" w:rsidP="00D75B9D">
      <w:pPr>
        <w:pStyle w:val="Zpat"/>
        <w:rPr>
          <w:rFonts w:asciiTheme="minorHAnsi" w:hAnsiTheme="minorHAnsi" w:cstheme="minorHAnsi"/>
          <w:noProof/>
          <w:sz w:val="20"/>
          <w:szCs w:val="20"/>
        </w:rPr>
      </w:pPr>
      <w:r w:rsidRPr="00365EED">
        <w:rPr>
          <w:rStyle w:val="Hypertextovodkaz"/>
          <w:rFonts w:asciiTheme="minorHAnsi" w:hAnsiTheme="minorHAnsi" w:cstheme="minorHAnsi"/>
          <w:noProof/>
          <w:sz w:val="20"/>
          <w:szCs w:val="20"/>
        </w:rPr>
        <w:t xml:space="preserve">Karla Mráčková, tisková mluvčí ČZU, +420 603 203 703; </w:t>
      </w:r>
      <w:hyperlink r:id="rId13" w:history="1">
        <w:r w:rsidRPr="00365EED">
          <w:rPr>
            <w:rStyle w:val="Hypertextovodkaz"/>
            <w:rFonts w:asciiTheme="minorHAnsi" w:hAnsiTheme="minorHAnsi" w:cstheme="minorHAnsi"/>
            <w:noProof/>
            <w:sz w:val="20"/>
            <w:szCs w:val="20"/>
          </w:rPr>
          <w:t>mrackovak@rektorat.czu.cz</w:t>
        </w:r>
      </w:hyperlink>
    </w:p>
    <w:sectPr w:rsidR="008A6E78" w:rsidRPr="00365EED" w:rsidSect="00504549">
      <w:headerReference w:type="default" r:id="rId14"/>
      <w:headerReference w:type="first" r:id="rId15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45649" w14:textId="77777777" w:rsidR="00A20A61" w:rsidRDefault="00A20A61" w:rsidP="00091D49">
      <w:r>
        <w:separator/>
      </w:r>
    </w:p>
  </w:endnote>
  <w:endnote w:type="continuationSeparator" w:id="0">
    <w:p w14:paraId="04F2BB14" w14:textId="77777777" w:rsidR="00A20A61" w:rsidRDefault="00A20A61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altName w:val="Yu Gothic"/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70360" w14:textId="77777777" w:rsidR="00A20A61" w:rsidRDefault="00A20A61" w:rsidP="00091D49">
      <w:r>
        <w:separator/>
      </w:r>
    </w:p>
  </w:footnote>
  <w:footnote w:type="continuationSeparator" w:id="0">
    <w:p w14:paraId="24EFE7DB" w14:textId="77777777" w:rsidR="00A20A61" w:rsidRDefault="00A20A61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6C02" w14:textId="77777777" w:rsidR="00091D49" w:rsidRPr="00091D49" w:rsidRDefault="00000000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BBCBC7F" wp14:editId="3298127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B5D18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BBCBC7F" id="Obdélník 1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6FCB5D18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0F09B0F5" wp14:editId="01D66A4B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D8D14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9B87712" wp14:editId="54BCAD6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770" cy="10690860"/>
          <wp:effectExtent l="0" t="0" r="5080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78"/>
    <w:rsid w:val="00041A80"/>
    <w:rsid w:val="00071E4A"/>
    <w:rsid w:val="00080B21"/>
    <w:rsid w:val="00091D49"/>
    <w:rsid w:val="000A6805"/>
    <w:rsid w:val="000E262A"/>
    <w:rsid w:val="00171286"/>
    <w:rsid w:val="00183A3F"/>
    <w:rsid w:val="00187E27"/>
    <w:rsid w:val="001A0294"/>
    <w:rsid w:val="001D6585"/>
    <w:rsid w:val="00266416"/>
    <w:rsid w:val="002D4927"/>
    <w:rsid w:val="002E4DB6"/>
    <w:rsid w:val="00310D77"/>
    <w:rsid w:val="0035063B"/>
    <w:rsid w:val="0037751A"/>
    <w:rsid w:val="0038787C"/>
    <w:rsid w:val="003E3E39"/>
    <w:rsid w:val="003E7A19"/>
    <w:rsid w:val="003F7BB6"/>
    <w:rsid w:val="00433020"/>
    <w:rsid w:val="00504549"/>
    <w:rsid w:val="00573405"/>
    <w:rsid w:val="005F0305"/>
    <w:rsid w:val="00637A19"/>
    <w:rsid w:val="006546B6"/>
    <w:rsid w:val="006B0848"/>
    <w:rsid w:val="007005C0"/>
    <w:rsid w:val="0073095E"/>
    <w:rsid w:val="00731D3E"/>
    <w:rsid w:val="007B7EB9"/>
    <w:rsid w:val="008A6E78"/>
    <w:rsid w:val="008F6E9A"/>
    <w:rsid w:val="00945FA4"/>
    <w:rsid w:val="00961E77"/>
    <w:rsid w:val="009765B4"/>
    <w:rsid w:val="009A0C31"/>
    <w:rsid w:val="00A20A61"/>
    <w:rsid w:val="00A257EE"/>
    <w:rsid w:val="00B1141B"/>
    <w:rsid w:val="00B2163D"/>
    <w:rsid w:val="00BC32DD"/>
    <w:rsid w:val="00BE670C"/>
    <w:rsid w:val="00CC5C1A"/>
    <w:rsid w:val="00CD33FB"/>
    <w:rsid w:val="00D7105E"/>
    <w:rsid w:val="00D75B9D"/>
    <w:rsid w:val="00D765CD"/>
    <w:rsid w:val="00D9585B"/>
    <w:rsid w:val="00DD0D0C"/>
    <w:rsid w:val="00DD2DC8"/>
    <w:rsid w:val="00E85136"/>
    <w:rsid w:val="00E866B2"/>
    <w:rsid w:val="00FA6D4B"/>
    <w:rsid w:val="00F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4B7C1"/>
  <w15:chartTrackingRefBased/>
  <w15:docId w15:val="{8C8BC4B6-C019-423F-BB85-D1969E51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6E78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 w:cs="Times New Roman"/>
      <w:sz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 w:cs="Times New Roman"/>
      <w:sz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eastAsiaTheme="minorHAnsi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uiPriority w:val="99"/>
    <w:rsid w:val="008A6E78"/>
    <w:rPr>
      <w:color w:val="0000FF"/>
      <w:u w:val="single"/>
    </w:rPr>
  </w:style>
  <w:style w:type="paragraph" w:customStyle="1" w:styleId="TextA">
    <w:name w:val="Text A"/>
    <w:rsid w:val="002D49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lnweb">
    <w:name w:val="Normal (Web)"/>
    <w:rsid w:val="00D75B9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Vchoz">
    <w:name w:val="Výchozí"/>
    <w:rsid w:val="00D75B9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Standardnpsmoodstavce"/>
    <w:rsid w:val="00D75B9D"/>
    <w:rPr>
      <w:rFonts w:ascii="Calibri" w:eastAsia="Calibri" w:hAnsi="Calibri" w:cs="Calibri"/>
      <w:outline w:val="0"/>
      <w:color w:val="0563C1"/>
      <w:sz w:val="24"/>
      <w:szCs w:val="24"/>
      <w:u w:val="single" w:color="0563C1"/>
    </w:rPr>
  </w:style>
  <w:style w:type="paragraph" w:customStyle="1" w:styleId="Text">
    <w:name w:val="Text"/>
    <w:rsid w:val="00D75B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B2163D"/>
    <w:rPr>
      <w:color w:val="605E5C"/>
      <w:shd w:val="clear" w:color="auto" w:fill="E1DFDD"/>
    </w:rPr>
  </w:style>
  <w:style w:type="character" w:customStyle="1" w:styleId="dn">
    <w:name w:val="Žádný"/>
    <w:rsid w:val="0037751A"/>
  </w:style>
  <w:style w:type="character" w:customStyle="1" w:styleId="Odkaz">
    <w:name w:val="Odkaz"/>
    <w:rsid w:val="00BE670C"/>
    <w:rPr>
      <w:outline w:val="0"/>
      <w:color w:val="0000FF"/>
      <w:u w:val="single" w:color="0000FF"/>
    </w:rPr>
  </w:style>
  <w:style w:type="character" w:customStyle="1" w:styleId="art">
    <w:name w:val="art"/>
    <w:rsid w:val="00BE670C"/>
    <w:rPr>
      <w:lang w:val="en-US"/>
    </w:rPr>
  </w:style>
  <w:style w:type="character" w:customStyle="1" w:styleId="Hyperlink1">
    <w:name w:val="Hyperlink.1"/>
    <w:basedOn w:val="Odkaz"/>
    <w:rsid w:val="00BE670C"/>
    <w:rPr>
      <w:rFonts w:ascii="Calibri" w:eastAsia="Calibri" w:hAnsi="Calibri" w:cs="Calibri"/>
      <w:outline w:val="0"/>
      <w:color w:val="0000FF"/>
      <w:sz w:val="20"/>
      <w:szCs w:val="20"/>
      <w:u w:val="single" w:color="0000FF"/>
    </w:rPr>
  </w:style>
  <w:style w:type="character" w:customStyle="1" w:styleId="Hyperlink2">
    <w:name w:val="Hyperlink.2"/>
    <w:basedOn w:val="Odkaz"/>
    <w:rsid w:val="00BE670C"/>
    <w:rPr>
      <w:rFonts w:ascii="Calibri" w:eastAsia="Calibri" w:hAnsi="Calibri" w:cs="Calibri"/>
      <w:b/>
      <w:bCs/>
      <w:outline w:val="0"/>
      <w:color w:val="0000FF"/>
      <w:sz w:val="20"/>
      <w:szCs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terbirdmonitoring.info" TargetMode="External"/><Relationship Id="rId13" Type="http://schemas.openxmlformats.org/officeDocument/2006/relationships/hyperlink" Target="mailto:mrackovak@rektorat.cz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terbirdmonitoring.info" TargetMode="External"/><Relationship Id="rId12" Type="http://schemas.openxmlformats.org/officeDocument/2006/relationships/hyperlink" Target="http://www.waterbirdmonitoring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.musil@post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musilovaz@fzp.czu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ZP\CZU_FZP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1D738-F74C-492B-B41D-C54B22EE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CZU_FZP_Tiskova zprava.dotx</Template>
  <TotalTime>8</TotalTime>
  <Pages>2</Pages>
  <Words>684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3</cp:revision>
  <dcterms:created xsi:type="dcterms:W3CDTF">2023-01-13T09:15:00Z</dcterms:created>
  <dcterms:modified xsi:type="dcterms:W3CDTF">2023-01-13T09:28:00Z</dcterms:modified>
</cp:coreProperties>
</file>