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E840" w14:textId="31B1E60F" w:rsidR="00322400" w:rsidRPr="00027216" w:rsidRDefault="004A3F4A" w:rsidP="004A3F4A">
      <w:pPr>
        <w:pStyle w:val="Normlnweb"/>
        <w:spacing w:before="0" w:beforeAutospacing="0" w:after="0" w:afterAutospacing="0" w:line="312" w:lineRule="auto"/>
        <w:jc w:val="center"/>
        <w:rPr>
          <w:rFonts w:ascii="Arial" w:hAnsi="Arial" w:cs="Arial"/>
          <w:b/>
          <w:color w:val="000000"/>
          <w:lang w:val="en-GB"/>
        </w:rPr>
      </w:pPr>
      <w:r w:rsidRPr="00027216">
        <w:rPr>
          <w:rFonts w:ascii="Arial" w:hAnsi="Arial" w:cs="Arial"/>
          <w:b/>
          <w:color w:val="000000"/>
          <w:lang w:val="en-GB"/>
        </w:rPr>
        <w:t>Production system management</w:t>
      </w:r>
    </w:p>
    <w:p w14:paraId="2CF9181A"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 Production</w:t>
      </w:r>
    </w:p>
    <w:p w14:paraId="6B1E696C" w14:textId="77777777" w:rsidR="004A3F4A" w:rsidRPr="004A3F4A" w:rsidRDefault="004A3F4A">
      <w:pPr>
        <w:widowControl w:val="0"/>
        <w:numPr>
          <w:ilvl w:val="0"/>
          <w:numId w:val="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Production system (description)</w:t>
      </w:r>
    </w:p>
    <w:p w14:paraId="08BF351F" w14:textId="77777777" w:rsidR="004A3F4A" w:rsidRPr="004A3F4A" w:rsidRDefault="004A3F4A">
      <w:pPr>
        <w:widowControl w:val="0"/>
        <w:numPr>
          <w:ilvl w:val="0"/>
          <w:numId w:val="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Types of production according to the consumption of production (point of disconnection of orders), according to the nature of the production process and according to the continuity of the production process</w:t>
      </w:r>
    </w:p>
    <w:p w14:paraId="2A65947E" w14:textId="77777777" w:rsidR="004A3F4A" w:rsidRPr="004A3F4A" w:rsidRDefault="004A3F4A">
      <w:pPr>
        <w:widowControl w:val="0"/>
        <w:numPr>
          <w:ilvl w:val="0"/>
          <w:numId w:val="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Competitiveness factors</w:t>
      </w:r>
    </w:p>
    <w:p w14:paraId="15FE8263"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2. Production process</w:t>
      </w:r>
    </w:p>
    <w:p w14:paraId="5FDCD6EC" w14:textId="77777777" w:rsidR="004A3F4A" w:rsidRPr="004A3F4A" w:rsidRDefault="004A3F4A">
      <w:pPr>
        <w:widowControl w:val="0"/>
        <w:numPr>
          <w:ilvl w:val="0"/>
          <w:numId w:val="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Definition and division of business processes</w:t>
      </w:r>
    </w:p>
    <w:p w14:paraId="362DF619" w14:textId="77777777" w:rsidR="004A3F4A" w:rsidRPr="004A3F4A" w:rsidRDefault="004A3F4A">
      <w:pPr>
        <w:widowControl w:val="0"/>
        <w:numPr>
          <w:ilvl w:val="0"/>
          <w:numId w:val="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Technological and working process</w:t>
      </w:r>
    </w:p>
    <w:p w14:paraId="1C46F92C" w14:textId="77777777" w:rsidR="004A3F4A" w:rsidRPr="004A3F4A" w:rsidRDefault="004A3F4A">
      <w:pPr>
        <w:widowControl w:val="0"/>
        <w:numPr>
          <w:ilvl w:val="0"/>
          <w:numId w:val="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Standardization of company processes (content and code lists, technical standardization, technical and economic standards)</w:t>
      </w:r>
    </w:p>
    <w:p w14:paraId="69D1C986"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3. Management process</w:t>
      </w:r>
    </w:p>
    <w:p w14:paraId="302D10E4" w14:textId="77777777" w:rsidR="004A3F4A" w:rsidRPr="004A3F4A" w:rsidRDefault="004A3F4A">
      <w:pPr>
        <w:widowControl w:val="0"/>
        <w:numPr>
          <w:ilvl w:val="0"/>
          <w:numId w:val="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Management process as information effect, phases and cycle of management process</w:t>
      </w:r>
    </w:p>
    <w:p w14:paraId="4BEDD44B" w14:textId="77777777" w:rsidR="004A3F4A" w:rsidRPr="004A3F4A" w:rsidRDefault="004A3F4A">
      <w:pPr>
        <w:widowControl w:val="0"/>
        <w:numPr>
          <w:ilvl w:val="0"/>
          <w:numId w:val="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Elements, approaches and methods of the decision-making process</w:t>
      </w:r>
    </w:p>
    <w:p w14:paraId="7DF61670" w14:textId="77777777" w:rsidR="004A3F4A" w:rsidRPr="004A3F4A" w:rsidRDefault="004A3F4A">
      <w:pPr>
        <w:widowControl w:val="0"/>
        <w:numPr>
          <w:ilvl w:val="0"/>
          <w:numId w:val="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Production management system from the point of view of internal and external connections.</w:t>
      </w:r>
    </w:p>
    <w:p w14:paraId="64C7B4AE"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4. Production capacity, production task, production consumption and stocks</w:t>
      </w:r>
    </w:p>
    <w:p w14:paraId="5C6B69ED" w14:textId="77777777" w:rsidR="004A3F4A" w:rsidRPr="004A3F4A" w:rsidRDefault="004A3F4A">
      <w:pPr>
        <w:widowControl w:val="0"/>
        <w:numPr>
          <w:ilvl w:val="0"/>
          <w:numId w:val="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Definitions (production capacity, production task, production consumption, production stocks)</w:t>
      </w:r>
    </w:p>
    <w:p w14:paraId="1FCB8676" w14:textId="77777777" w:rsidR="004A3F4A" w:rsidRPr="004A3F4A" w:rsidRDefault="004A3F4A">
      <w:pPr>
        <w:widowControl w:val="0"/>
        <w:numPr>
          <w:ilvl w:val="0"/>
          <w:numId w:val="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Analysis of production capacity indicators (performance or rhythm and measure, time pool, labour) and production task (required performance, production rhythm and measure)</w:t>
      </w:r>
    </w:p>
    <w:p w14:paraId="5DF21CC8" w14:textId="77777777" w:rsidR="004A3F4A" w:rsidRPr="004A3F4A" w:rsidRDefault="004A3F4A">
      <w:pPr>
        <w:widowControl w:val="0"/>
        <w:numPr>
          <w:ilvl w:val="0"/>
          <w:numId w:val="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Analysis of production consumption indicators (types and methods of standardization) and stocks (types and size of stocks - calculation: minimum, maximum, average and current stocks)</w:t>
      </w:r>
    </w:p>
    <w:p w14:paraId="2C46FC2D"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5. Spatial structure of the production process</w:t>
      </w:r>
    </w:p>
    <w:p w14:paraId="3A4503D1" w14:textId="77777777" w:rsidR="004A3F4A" w:rsidRPr="004A3F4A" w:rsidRDefault="004A3F4A">
      <w:pPr>
        <w:widowControl w:val="0"/>
        <w:numPr>
          <w:ilvl w:val="0"/>
          <w:numId w:val="5"/>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Content and objectives</w:t>
      </w:r>
    </w:p>
    <w:p w14:paraId="04B04EFB" w14:textId="77777777" w:rsidR="004A3F4A" w:rsidRPr="004A3F4A" w:rsidRDefault="004A3F4A">
      <w:pPr>
        <w:widowControl w:val="0"/>
        <w:numPr>
          <w:ilvl w:val="0"/>
          <w:numId w:val="5"/>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Ways of arranging workplaces</w:t>
      </w:r>
    </w:p>
    <w:p w14:paraId="7AD2B5CB" w14:textId="77777777" w:rsidR="004A3F4A" w:rsidRPr="004A3F4A" w:rsidRDefault="004A3F4A">
      <w:pPr>
        <w:widowControl w:val="0"/>
        <w:numPr>
          <w:ilvl w:val="0"/>
          <w:numId w:val="5"/>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Methods of optimization of spatial structure (objects in space and workplaces within objects)</w:t>
      </w:r>
    </w:p>
    <w:p w14:paraId="009518F2"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6. Time structure of the production process</w:t>
      </w:r>
    </w:p>
    <w:p w14:paraId="72EABA7A" w14:textId="77777777" w:rsidR="004A3F4A" w:rsidRPr="004A3F4A" w:rsidRDefault="004A3F4A">
      <w:pPr>
        <w:widowControl w:val="0"/>
        <w:numPr>
          <w:ilvl w:val="0"/>
          <w:numId w:val="6"/>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Lead time of product and production</w:t>
      </w:r>
    </w:p>
    <w:p w14:paraId="3200CDDD" w14:textId="77777777" w:rsidR="004A3F4A" w:rsidRPr="004A3F4A" w:rsidRDefault="004A3F4A">
      <w:pPr>
        <w:widowControl w:val="0"/>
        <w:numPr>
          <w:ilvl w:val="0"/>
          <w:numId w:val="6"/>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Ways of shortening the continuous production time (laborious operations and number of simultaneously processed parts, number of parallel workplaces and workers, technical level, number and use of machines, mutual overlap and simultaneous execution of work operations, size of production batches, application of SMED principles, setting of production advance, solution of inventories of work in progress)</w:t>
      </w:r>
    </w:p>
    <w:p w14:paraId="63E659BF" w14:textId="77777777" w:rsidR="004A3F4A" w:rsidRPr="004A3F4A" w:rsidRDefault="004A3F4A">
      <w:pPr>
        <w:widowControl w:val="0"/>
        <w:numPr>
          <w:ilvl w:val="0"/>
          <w:numId w:val="6"/>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Time utilization of workers and machinery and production equipment (standardization of workers' time consumption, time utilization and consumption of working time of machines and equipment)</w:t>
      </w:r>
    </w:p>
    <w:p w14:paraId="170DD2A6"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7. Forms of organization of operational activities and production lines</w:t>
      </w:r>
    </w:p>
    <w:p w14:paraId="0856F11E" w14:textId="77777777" w:rsidR="004A3F4A" w:rsidRPr="004A3F4A" w:rsidRDefault="004A3F4A">
      <w:pPr>
        <w:widowControl w:val="0"/>
        <w:numPr>
          <w:ilvl w:val="0"/>
          <w:numId w:val="7"/>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Forms of organization of operational activities from the point of view of relations and continuity of workplaces</w:t>
      </w:r>
    </w:p>
    <w:p w14:paraId="0A6CB1F7" w14:textId="77777777" w:rsidR="004A3F4A" w:rsidRPr="004A3F4A" w:rsidRDefault="004A3F4A">
      <w:pPr>
        <w:widowControl w:val="0"/>
        <w:numPr>
          <w:ilvl w:val="0"/>
          <w:numId w:val="7"/>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Definition and typology of production lines (according to connection and structure)</w:t>
      </w:r>
    </w:p>
    <w:p w14:paraId="06F40EB3" w14:textId="77777777" w:rsidR="004A3F4A" w:rsidRPr="004A3F4A" w:rsidRDefault="004A3F4A">
      <w:pPr>
        <w:widowControl w:val="0"/>
        <w:numPr>
          <w:ilvl w:val="0"/>
          <w:numId w:val="7"/>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Capacity calculations of production lines (rhythm, cycle, content of intermediate storage, number of employees, number of elements in cells)</w:t>
      </w:r>
    </w:p>
    <w:p w14:paraId="5BE4A4D2"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lastRenderedPageBreak/>
        <w:t>8. Data and its properties</w:t>
      </w:r>
    </w:p>
    <w:p w14:paraId="6D93E42D" w14:textId="77777777" w:rsidR="004A3F4A" w:rsidRPr="004A3F4A" w:rsidRDefault="004A3F4A">
      <w:pPr>
        <w:widowControl w:val="0"/>
        <w:numPr>
          <w:ilvl w:val="0"/>
          <w:numId w:val="8"/>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Raster and vector data</w:t>
      </w:r>
    </w:p>
    <w:p w14:paraId="5DA59505" w14:textId="77777777" w:rsidR="004A3F4A" w:rsidRPr="004A3F4A" w:rsidRDefault="004A3F4A">
      <w:pPr>
        <w:widowControl w:val="0"/>
        <w:numPr>
          <w:ilvl w:val="0"/>
          <w:numId w:val="8"/>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Data resolution (radiometric, spectral, spatial and temporal)</w:t>
      </w:r>
    </w:p>
    <w:p w14:paraId="3452D8A1" w14:textId="77777777" w:rsidR="004A3F4A" w:rsidRPr="004A3F4A" w:rsidRDefault="004A3F4A">
      <w:pPr>
        <w:widowControl w:val="0"/>
        <w:numPr>
          <w:ilvl w:val="0"/>
          <w:numId w:val="8"/>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Basic ways of visualization (panchromatic image, </w:t>
      </w:r>
      <w:proofErr w:type="spellStart"/>
      <w:r w:rsidRPr="004A3F4A">
        <w:rPr>
          <w:rFonts w:ascii="Arial" w:eastAsia="Times New Roman" w:hAnsi="Arial" w:cs="Arial"/>
          <w:snapToGrid w:val="0"/>
          <w:lang w:val="en-GB" w:eastAsia="cs-CZ"/>
        </w:rPr>
        <w:t>color</w:t>
      </w:r>
      <w:proofErr w:type="spellEnd"/>
      <w:r w:rsidRPr="004A3F4A">
        <w:rPr>
          <w:rFonts w:ascii="Arial" w:eastAsia="Times New Roman" w:hAnsi="Arial" w:cs="Arial"/>
          <w:snapToGrid w:val="0"/>
          <w:lang w:val="en-GB" w:eastAsia="cs-CZ"/>
        </w:rPr>
        <w:t xml:space="preserve"> synthesis, </w:t>
      </w:r>
      <w:proofErr w:type="spellStart"/>
      <w:r w:rsidRPr="004A3F4A">
        <w:rPr>
          <w:rFonts w:ascii="Arial" w:eastAsia="Times New Roman" w:hAnsi="Arial" w:cs="Arial"/>
          <w:snapToGrid w:val="0"/>
          <w:lang w:val="en-GB" w:eastAsia="cs-CZ"/>
        </w:rPr>
        <w:t>pseudocolor</w:t>
      </w:r>
      <w:proofErr w:type="spellEnd"/>
      <w:r w:rsidRPr="004A3F4A">
        <w:rPr>
          <w:rFonts w:ascii="Arial" w:eastAsia="Times New Roman" w:hAnsi="Arial" w:cs="Arial"/>
          <w:snapToGrid w:val="0"/>
          <w:lang w:val="en-GB" w:eastAsia="cs-CZ"/>
        </w:rPr>
        <w:t xml:space="preserve"> image)</w:t>
      </w:r>
    </w:p>
    <w:p w14:paraId="694D5CF8"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9. Production and workers</w:t>
      </w:r>
    </w:p>
    <w:p w14:paraId="57F4970B" w14:textId="77777777" w:rsidR="004A3F4A" w:rsidRPr="004A3F4A" w:rsidRDefault="004A3F4A">
      <w:pPr>
        <w:widowControl w:val="0"/>
        <w:numPr>
          <w:ilvl w:val="0"/>
          <w:numId w:val="9"/>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Factors affecting the increase of employee performance (flexibility, continuous training, motivation, workplace layout, work and rest regime in relation to employee performance during age, shift, week), parameters of the working environment</w:t>
      </w:r>
    </w:p>
    <w:p w14:paraId="5D5371FD" w14:textId="77777777" w:rsidR="004A3F4A" w:rsidRPr="004A3F4A" w:rsidRDefault="004A3F4A">
      <w:pPr>
        <w:widowControl w:val="0"/>
        <w:numPr>
          <w:ilvl w:val="0"/>
          <w:numId w:val="9"/>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Working studies of time, movement and force</w:t>
      </w:r>
    </w:p>
    <w:p w14:paraId="6548CD73" w14:textId="77777777" w:rsidR="004A3F4A" w:rsidRPr="004A3F4A" w:rsidRDefault="004A3F4A">
      <w:pPr>
        <w:widowControl w:val="0"/>
        <w:numPr>
          <w:ilvl w:val="0"/>
          <w:numId w:val="9"/>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Principles of the KAIZEN and 5S system</w:t>
      </w:r>
    </w:p>
    <w:p w14:paraId="34FEAD1D"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10. Designing the structure of production</w:t>
      </w:r>
    </w:p>
    <w:p w14:paraId="29440070" w14:textId="77777777" w:rsidR="004A3F4A" w:rsidRPr="004A3F4A" w:rsidRDefault="004A3F4A">
      <w:pPr>
        <w:widowControl w:val="0"/>
        <w:numPr>
          <w:ilvl w:val="0"/>
          <w:numId w:val="10"/>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Types of innovations and innovation cycle, marketing and sales plan</w:t>
      </w:r>
    </w:p>
    <w:p w14:paraId="30D1866E" w14:textId="77777777" w:rsidR="004A3F4A" w:rsidRPr="004A3F4A" w:rsidRDefault="004A3F4A">
      <w:pPr>
        <w:widowControl w:val="0"/>
        <w:numPr>
          <w:ilvl w:val="0"/>
          <w:numId w:val="10"/>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Methods of optimization of production structure</w:t>
      </w:r>
    </w:p>
    <w:p w14:paraId="711EF736" w14:textId="77777777" w:rsidR="004A3F4A" w:rsidRPr="004A3F4A" w:rsidRDefault="004A3F4A">
      <w:pPr>
        <w:widowControl w:val="0"/>
        <w:numPr>
          <w:ilvl w:val="0"/>
          <w:numId w:val="10"/>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Methods and tools used in the application of the TOC method (finding and removing bottlenecks and side effects in production; methods of implementing changes)</w:t>
      </w:r>
    </w:p>
    <w:p w14:paraId="4BFEB6DF"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11. Spectral properties</w:t>
      </w:r>
    </w:p>
    <w:p w14:paraId="05BA645A" w14:textId="77777777" w:rsidR="004A3F4A" w:rsidRPr="004A3F4A" w:rsidRDefault="004A3F4A">
      <w:pPr>
        <w:widowControl w:val="0"/>
        <w:numPr>
          <w:ilvl w:val="0"/>
          <w:numId w:val="1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Factors affecting EMR radiation, spectral reflectance and behaviour</w:t>
      </w:r>
    </w:p>
    <w:p w14:paraId="5AA89448" w14:textId="77777777" w:rsidR="004A3F4A" w:rsidRPr="004A3F4A" w:rsidRDefault="004A3F4A">
      <w:pPr>
        <w:widowControl w:val="0"/>
        <w:numPr>
          <w:ilvl w:val="0"/>
          <w:numId w:val="1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Spectral response of vegetation and soil</w:t>
      </w:r>
    </w:p>
    <w:p w14:paraId="104D61DB" w14:textId="77777777" w:rsidR="004A3F4A" w:rsidRPr="004A3F4A" w:rsidRDefault="004A3F4A">
      <w:pPr>
        <w:widowControl w:val="0"/>
        <w:numPr>
          <w:ilvl w:val="0"/>
          <w:numId w:val="11"/>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Spectral indices (basic vegetation indices, categories)</w:t>
      </w:r>
    </w:p>
    <w:p w14:paraId="03AFBDEB"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12. Operational planning</w:t>
      </w:r>
    </w:p>
    <w:p w14:paraId="08158C0F" w14:textId="77777777" w:rsidR="004A3F4A" w:rsidRPr="004A3F4A" w:rsidRDefault="004A3F4A">
      <w:pPr>
        <w:widowControl w:val="0"/>
        <w:numPr>
          <w:ilvl w:val="0"/>
          <w:numId w:val="1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Operational sales planning (tasks, sales activities, distribution channels)</w:t>
      </w:r>
    </w:p>
    <w:p w14:paraId="3DAACAF4" w14:textId="77777777" w:rsidR="004A3F4A" w:rsidRPr="004A3F4A" w:rsidRDefault="004A3F4A">
      <w:pPr>
        <w:widowControl w:val="0"/>
        <w:numPr>
          <w:ilvl w:val="0"/>
          <w:numId w:val="1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Operational production planning or provision of services (main production plan, capacity plan and schedule, time plan and schedule, chart, standard methods of operational production planning for different types of production according to continuity)</w:t>
      </w:r>
    </w:p>
    <w:p w14:paraId="5C38D29F" w14:textId="77777777" w:rsidR="004A3F4A" w:rsidRPr="004A3F4A" w:rsidRDefault="004A3F4A">
      <w:pPr>
        <w:widowControl w:val="0"/>
        <w:numPr>
          <w:ilvl w:val="0"/>
          <w:numId w:val="12"/>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Operational supply and purchasing planning (tasks, purchasing marketing, operational supply planning procedure, dependence / independence on production outputs, replenishment systems)</w:t>
      </w:r>
    </w:p>
    <w:p w14:paraId="0AF511C1"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13. Operational records, change management and technical preparation of production</w:t>
      </w:r>
    </w:p>
    <w:p w14:paraId="76B6D37B" w14:textId="77777777" w:rsidR="004A3F4A" w:rsidRPr="004A3F4A" w:rsidRDefault="004A3F4A">
      <w:pPr>
        <w:widowControl w:val="0"/>
        <w:numPr>
          <w:ilvl w:val="0"/>
          <w:numId w:val="1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Content and tasks of operational records of production or provision of services</w:t>
      </w:r>
    </w:p>
    <w:p w14:paraId="5EDC02A1" w14:textId="77777777" w:rsidR="004A3F4A" w:rsidRPr="004A3F4A" w:rsidRDefault="004A3F4A">
      <w:pPr>
        <w:widowControl w:val="0"/>
        <w:numPr>
          <w:ilvl w:val="0"/>
          <w:numId w:val="1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Content and tasks of change and deviation management</w:t>
      </w:r>
    </w:p>
    <w:p w14:paraId="395DB886" w14:textId="77777777" w:rsidR="004A3F4A" w:rsidRPr="004A3F4A" w:rsidRDefault="004A3F4A">
      <w:pPr>
        <w:widowControl w:val="0"/>
        <w:numPr>
          <w:ilvl w:val="0"/>
          <w:numId w:val="13"/>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Content and tasks of technical preparation of production and its connection to operational management of production processes</w:t>
      </w:r>
    </w:p>
    <w:p w14:paraId="5B7CC4F2"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14. Aerial remote sensing</w:t>
      </w:r>
    </w:p>
    <w:p w14:paraId="5C9C50B4" w14:textId="77777777" w:rsidR="004A3F4A" w:rsidRPr="004A3F4A" w:rsidRDefault="004A3F4A">
      <w:pPr>
        <w:widowControl w:val="0"/>
        <w:numPr>
          <w:ilvl w:val="0"/>
          <w:numId w:val="1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Concepts of aerial photography (cameras, format, overlaps, filters)</w:t>
      </w:r>
    </w:p>
    <w:p w14:paraId="73D0EC98" w14:textId="77777777" w:rsidR="004A3F4A" w:rsidRPr="004A3F4A" w:rsidRDefault="004A3F4A">
      <w:pPr>
        <w:widowControl w:val="0"/>
        <w:numPr>
          <w:ilvl w:val="0"/>
          <w:numId w:val="1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Principles of photographic interpretation (contrast, feature, shape, shadow, location and association, orthophoto projection)</w:t>
      </w:r>
    </w:p>
    <w:p w14:paraId="31116FF1" w14:textId="77777777" w:rsidR="004A3F4A" w:rsidRPr="004A3F4A" w:rsidRDefault="004A3F4A">
      <w:pPr>
        <w:widowControl w:val="0"/>
        <w:numPr>
          <w:ilvl w:val="0"/>
          <w:numId w:val="14"/>
        </w:numPr>
        <w:spacing w:after="0" w:line="312" w:lineRule="auto"/>
        <w:contextualSpacing/>
        <w:jc w:val="both"/>
        <w:rPr>
          <w:rFonts w:ascii="Arial" w:eastAsia="Times New Roman" w:hAnsi="Arial" w:cs="Arial"/>
          <w:snapToGrid w:val="0"/>
          <w:lang w:val="en-GB" w:eastAsia="cs-CZ"/>
        </w:rPr>
      </w:pPr>
      <w:r w:rsidRPr="004A3F4A">
        <w:rPr>
          <w:rFonts w:ascii="Arial" w:eastAsia="Times New Roman" w:hAnsi="Arial" w:cs="Arial"/>
          <w:snapToGrid w:val="0"/>
          <w:lang w:val="en-GB" w:eastAsia="cs-CZ"/>
        </w:rPr>
        <w:t>Unmanned Aerial Vehicles data</w:t>
      </w:r>
    </w:p>
    <w:p w14:paraId="0500399C" w14:textId="77777777" w:rsidR="004A3F4A" w:rsidRPr="004A3F4A" w:rsidRDefault="004A3F4A" w:rsidP="004A3F4A">
      <w:pPr>
        <w:widowControl w:val="0"/>
        <w:spacing w:before="40" w:after="0" w:line="312"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15. Satellite systems</w:t>
      </w:r>
    </w:p>
    <w:p w14:paraId="74AECCF7" w14:textId="77777777" w:rsidR="004A3F4A" w:rsidRPr="004A3F4A" w:rsidRDefault="004A3F4A">
      <w:pPr>
        <w:widowControl w:val="0"/>
        <w:numPr>
          <w:ilvl w:val="0"/>
          <w:numId w:val="15"/>
        </w:numPr>
        <w:spacing w:after="0" w:line="312" w:lineRule="auto"/>
        <w:contextualSpacing/>
        <w:jc w:val="both"/>
        <w:rPr>
          <w:rFonts w:ascii="Arial" w:eastAsia="Times New Roman" w:hAnsi="Arial" w:cs="Times New Roman"/>
          <w:snapToGrid w:val="0"/>
          <w:lang w:val="en-GB" w:eastAsia="cs-CZ"/>
        </w:rPr>
      </w:pPr>
      <w:r w:rsidRPr="004A3F4A">
        <w:rPr>
          <w:rFonts w:ascii="Arial" w:eastAsia="Times New Roman" w:hAnsi="Arial" w:cs="Arial"/>
          <w:snapToGrid w:val="0"/>
          <w:lang w:val="en-GB" w:eastAsia="cs-CZ"/>
        </w:rPr>
        <w:t xml:space="preserve">Overview of current satellite systems </w:t>
      </w:r>
    </w:p>
    <w:p w14:paraId="1413F4AA" w14:textId="77777777" w:rsidR="004A3F4A" w:rsidRPr="00027216" w:rsidRDefault="004A3F4A">
      <w:pPr>
        <w:widowControl w:val="0"/>
        <w:numPr>
          <w:ilvl w:val="0"/>
          <w:numId w:val="15"/>
        </w:numPr>
        <w:spacing w:after="0" w:line="312"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Program Copernicus (Sentinel 1, 2, 3) – description of systems, spatial and spectral resolution, SW products</w:t>
      </w:r>
    </w:p>
    <w:p w14:paraId="0F10B587" w14:textId="713B896C" w:rsidR="006A698A" w:rsidRPr="00027216" w:rsidRDefault="004A3F4A">
      <w:pPr>
        <w:widowControl w:val="0"/>
        <w:numPr>
          <w:ilvl w:val="0"/>
          <w:numId w:val="15"/>
        </w:numPr>
        <w:spacing w:after="0" w:line="312" w:lineRule="auto"/>
        <w:contextualSpacing/>
        <w:jc w:val="both"/>
        <w:rPr>
          <w:rFonts w:ascii="Arial" w:eastAsia="Times New Roman" w:hAnsi="Arial" w:cs="Times New Roman"/>
          <w:snapToGrid w:val="0"/>
          <w:lang w:val="en-GB" w:eastAsia="cs-CZ"/>
        </w:rPr>
      </w:pPr>
      <w:r w:rsidRPr="00027216">
        <w:rPr>
          <w:rFonts w:ascii="Arial" w:eastAsia="Times New Roman" w:hAnsi="Arial" w:cs="Times New Roman"/>
          <w:snapToGrid w:val="0"/>
          <w:lang w:val="en-GB" w:eastAsia="cs-CZ"/>
        </w:rPr>
        <w:t>Landsat program (overview, sensors)</w:t>
      </w:r>
    </w:p>
    <w:p w14:paraId="37DDFADC" w14:textId="24E1DCFD" w:rsidR="004A3F4A" w:rsidRPr="00027216" w:rsidRDefault="004A3F4A" w:rsidP="004A3F4A">
      <w:pPr>
        <w:pStyle w:val="Normlnweb"/>
        <w:spacing w:before="0" w:beforeAutospacing="0" w:after="0" w:afterAutospacing="0" w:line="312" w:lineRule="auto"/>
        <w:jc w:val="center"/>
        <w:rPr>
          <w:rFonts w:ascii="Arial" w:hAnsi="Arial" w:cs="Arial"/>
          <w:b/>
          <w:color w:val="000000"/>
          <w:lang w:val="en-GB"/>
        </w:rPr>
      </w:pPr>
      <w:r w:rsidRPr="00027216">
        <w:rPr>
          <w:rFonts w:ascii="Arial" w:hAnsi="Arial" w:cs="Arial"/>
          <w:b/>
          <w:color w:val="000000"/>
          <w:lang w:val="en-GB"/>
        </w:rPr>
        <w:lastRenderedPageBreak/>
        <w:t>Agricultural engineering</w:t>
      </w:r>
    </w:p>
    <w:p w14:paraId="7B61F03D"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Conceptual arrangement and design of main groups of vehicles</w:t>
      </w:r>
    </w:p>
    <w:p w14:paraId="774A4081" w14:textId="77777777" w:rsidR="004A3F4A" w:rsidRPr="004A3F4A" w:rsidRDefault="004A3F4A">
      <w:pPr>
        <w:widowControl w:val="0"/>
        <w:numPr>
          <w:ilvl w:val="0"/>
          <w:numId w:val="1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tractors</w:t>
      </w:r>
    </w:p>
    <w:p w14:paraId="769987E0" w14:textId="77777777" w:rsidR="004A3F4A" w:rsidRPr="004A3F4A" w:rsidRDefault="004A3F4A">
      <w:pPr>
        <w:widowControl w:val="0"/>
        <w:numPr>
          <w:ilvl w:val="0"/>
          <w:numId w:val="1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cars</w:t>
      </w:r>
    </w:p>
    <w:p w14:paraId="7AFE95AE" w14:textId="77777777" w:rsidR="004A3F4A" w:rsidRPr="004A3F4A" w:rsidRDefault="004A3F4A">
      <w:pPr>
        <w:widowControl w:val="0"/>
        <w:numPr>
          <w:ilvl w:val="0"/>
          <w:numId w:val="1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trailers</w:t>
      </w:r>
    </w:p>
    <w:p w14:paraId="13C1376A"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76779314"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2. Accessories for internal combustion engines</w:t>
      </w:r>
    </w:p>
    <w:p w14:paraId="64526199" w14:textId="77777777" w:rsidR="004A3F4A" w:rsidRPr="004A3F4A" w:rsidRDefault="004A3F4A">
      <w:pPr>
        <w:widowControl w:val="0"/>
        <w:numPr>
          <w:ilvl w:val="0"/>
          <w:numId w:val="1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fuel system of compression </w:t>
      </w:r>
      <w:r w:rsidRPr="004A3F4A">
        <w:rPr>
          <w:rFonts w:ascii="Arial" w:eastAsia="Times New Roman" w:hAnsi="Arial" w:cs="Times New Roman"/>
          <w:snapToGrid w:val="0"/>
          <w:sz w:val="24"/>
          <w:szCs w:val="20"/>
          <w:lang w:val="en-GB" w:eastAsia="cs-CZ"/>
        </w:rPr>
        <w:t>diesel and spark ignition engines</w:t>
      </w:r>
    </w:p>
    <w:p w14:paraId="477703D2" w14:textId="77777777" w:rsidR="004A3F4A" w:rsidRPr="004A3F4A" w:rsidRDefault="004A3F4A">
      <w:pPr>
        <w:widowControl w:val="0"/>
        <w:numPr>
          <w:ilvl w:val="0"/>
          <w:numId w:val="1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lubrication system, oil purification</w:t>
      </w:r>
    </w:p>
    <w:p w14:paraId="3BDA75F1" w14:textId="77777777" w:rsidR="004A3F4A" w:rsidRPr="004A3F4A" w:rsidRDefault="004A3F4A">
      <w:pPr>
        <w:widowControl w:val="0"/>
        <w:numPr>
          <w:ilvl w:val="0"/>
          <w:numId w:val="1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cooling system, engine temperature control</w:t>
      </w:r>
    </w:p>
    <w:p w14:paraId="46EB728C"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51963016"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3. Transmissions of tractors and means of transport</w:t>
      </w:r>
    </w:p>
    <w:p w14:paraId="09BFA3EC" w14:textId="77777777" w:rsidR="004A3F4A" w:rsidRPr="004A3F4A" w:rsidRDefault="004A3F4A">
      <w:pPr>
        <w:widowControl w:val="0"/>
        <w:numPr>
          <w:ilvl w:val="0"/>
          <w:numId w:val="1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couplings - division, functional properties</w:t>
      </w:r>
    </w:p>
    <w:p w14:paraId="180045BE" w14:textId="77777777" w:rsidR="004A3F4A" w:rsidRPr="004A3F4A" w:rsidRDefault="004A3F4A">
      <w:pPr>
        <w:widowControl w:val="0"/>
        <w:numPr>
          <w:ilvl w:val="0"/>
          <w:numId w:val="1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gearboxes - mechanical and hydraulic</w:t>
      </w:r>
    </w:p>
    <w:p w14:paraId="5D80358E" w14:textId="77777777" w:rsidR="004A3F4A" w:rsidRPr="004A3F4A" w:rsidRDefault="004A3F4A">
      <w:pPr>
        <w:widowControl w:val="0"/>
        <w:numPr>
          <w:ilvl w:val="0"/>
          <w:numId w:val="1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gearboxes and differentials</w:t>
      </w:r>
    </w:p>
    <w:p w14:paraId="1A9376E2"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26447DF7"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4. Chassis parts of tractors and means of transport</w:t>
      </w:r>
    </w:p>
    <w:p w14:paraId="2CA1399C" w14:textId="77777777" w:rsidR="004A3F4A" w:rsidRPr="004A3F4A" w:rsidRDefault="004A3F4A">
      <w:pPr>
        <w:widowControl w:val="0"/>
        <w:numPr>
          <w:ilvl w:val="0"/>
          <w:numId w:val="1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driving wheeled and crawler vehicles</w:t>
      </w:r>
    </w:p>
    <w:p w14:paraId="402BD716" w14:textId="77777777" w:rsidR="004A3F4A" w:rsidRPr="004A3F4A" w:rsidRDefault="004A3F4A">
      <w:pPr>
        <w:widowControl w:val="0"/>
        <w:numPr>
          <w:ilvl w:val="0"/>
          <w:numId w:val="1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brakes - fluid and air</w:t>
      </w:r>
    </w:p>
    <w:p w14:paraId="6CE7306B" w14:textId="77777777" w:rsidR="004A3F4A" w:rsidRPr="004A3F4A" w:rsidRDefault="004A3F4A">
      <w:pPr>
        <w:widowControl w:val="0"/>
        <w:numPr>
          <w:ilvl w:val="0"/>
          <w:numId w:val="1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wheels, crawler travel mechanism</w:t>
      </w:r>
    </w:p>
    <w:p w14:paraId="7C39795F"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43F21F22"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5. Hydraulics of tractors and PTO shafts</w:t>
      </w:r>
    </w:p>
    <w:p w14:paraId="3AA12B4D" w14:textId="77777777" w:rsidR="004A3F4A" w:rsidRPr="004A3F4A" w:rsidRDefault="004A3F4A">
      <w:pPr>
        <w:widowControl w:val="0"/>
        <w:numPr>
          <w:ilvl w:val="0"/>
          <w:numId w:val="2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internal hydraulic circuit, regulation</w:t>
      </w:r>
    </w:p>
    <w:p w14:paraId="5406FB8B" w14:textId="77777777" w:rsidR="004A3F4A" w:rsidRPr="004A3F4A" w:rsidRDefault="004A3F4A">
      <w:pPr>
        <w:widowControl w:val="0"/>
        <w:numPr>
          <w:ilvl w:val="0"/>
          <w:numId w:val="2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external hydraulic circuit</w:t>
      </w:r>
    </w:p>
    <w:p w14:paraId="2AECE3C8" w14:textId="77777777" w:rsidR="004A3F4A" w:rsidRPr="004A3F4A" w:rsidRDefault="004A3F4A">
      <w:pPr>
        <w:widowControl w:val="0"/>
        <w:numPr>
          <w:ilvl w:val="0"/>
          <w:numId w:val="2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distribution and use of PTO shafts</w:t>
      </w:r>
    </w:p>
    <w:p w14:paraId="5CEB32CA"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460865FF"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6. Electrical and electronic equipment of tractors and vehicles</w:t>
      </w:r>
    </w:p>
    <w:p w14:paraId="4B3DAFB8" w14:textId="77777777" w:rsidR="004A3F4A" w:rsidRPr="004A3F4A" w:rsidRDefault="004A3F4A">
      <w:pPr>
        <w:widowControl w:val="0"/>
        <w:numPr>
          <w:ilvl w:val="0"/>
          <w:numId w:val="2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sources of electrical power on the vehicle</w:t>
      </w:r>
    </w:p>
    <w:p w14:paraId="188AF5A5" w14:textId="77777777" w:rsidR="004A3F4A" w:rsidRPr="004A3F4A" w:rsidRDefault="004A3F4A">
      <w:pPr>
        <w:widowControl w:val="0"/>
        <w:numPr>
          <w:ilvl w:val="0"/>
          <w:numId w:val="2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electrical appliances of the vehicle</w:t>
      </w:r>
    </w:p>
    <w:p w14:paraId="25FE7F94" w14:textId="77777777" w:rsidR="004A3F4A" w:rsidRPr="004A3F4A" w:rsidRDefault="004A3F4A">
      <w:pPr>
        <w:widowControl w:val="0"/>
        <w:numPr>
          <w:ilvl w:val="0"/>
          <w:numId w:val="2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electronic devices increasing the safety, economy and ecology of operation</w:t>
      </w:r>
    </w:p>
    <w:p w14:paraId="2F7112EE"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1FEFF6DA"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7. Machines for soil tillage and cultivation</w:t>
      </w:r>
    </w:p>
    <w:p w14:paraId="53DDBA1F" w14:textId="77777777" w:rsidR="004A3F4A" w:rsidRPr="004A3F4A" w:rsidRDefault="004A3F4A">
      <w:pPr>
        <w:widowControl w:val="0"/>
        <w:numPr>
          <w:ilvl w:val="0"/>
          <w:numId w:val="2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share </w:t>
      </w:r>
      <w:proofErr w:type="spellStart"/>
      <w:r w:rsidRPr="004A3F4A">
        <w:rPr>
          <w:rFonts w:ascii="Arial" w:eastAsia="Times New Roman" w:hAnsi="Arial" w:cs="Times New Roman"/>
          <w:snapToGrid w:val="0"/>
          <w:lang w:val="en-GB" w:eastAsia="cs-CZ"/>
        </w:rPr>
        <w:t>plows</w:t>
      </w:r>
      <w:proofErr w:type="spellEnd"/>
      <w:r w:rsidRPr="004A3F4A">
        <w:rPr>
          <w:rFonts w:ascii="Arial" w:eastAsia="Times New Roman" w:hAnsi="Arial" w:cs="Times New Roman"/>
          <w:snapToGrid w:val="0"/>
          <w:lang w:val="en-GB" w:eastAsia="cs-CZ"/>
        </w:rPr>
        <w:t xml:space="preserve"> and disc tools</w:t>
      </w:r>
    </w:p>
    <w:p w14:paraId="7C3A288D" w14:textId="77777777" w:rsidR="004A3F4A" w:rsidRPr="004A3F4A" w:rsidRDefault="004A3F4A">
      <w:pPr>
        <w:widowControl w:val="0"/>
        <w:numPr>
          <w:ilvl w:val="0"/>
          <w:numId w:val="2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machines with driven working tools</w:t>
      </w:r>
    </w:p>
    <w:p w14:paraId="5E329BA3" w14:textId="77777777" w:rsidR="004A3F4A" w:rsidRPr="004A3F4A" w:rsidRDefault="004A3F4A">
      <w:pPr>
        <w:widowControl w:val="0"/>
        <w:numPr>
          <w:ilvl w:val="0"/>
          <w:numId w:val="2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cultivators, hoeing machines and combination machinery</w:t>
      </w:r>
    </w:p>
    <w:p w14:paraId="5689A424"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796AD071"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8. Sowing and planting machines</w:t>
      </w:r>
    </w:p>
    <w:p w14:paraId="11CB7750" w14:textId="77777777" w:rsidR="004A3F4A" w:rsidRPr="004A3F4A" w:rsidRDefault="004A3F4A">
      <w:pPr>
        <w:widowControl w:val="0"/>
        <w:numPr>
          <w:ilvl w:val="0"/>
          <w:numId w:val="2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sowing methods, quality of sowing and planting</w:t>
      </w:r>
    </w:p>
    <w:p w14:paraId="45AD0012" w14:textId="77777777" w:rsidR="004A3F4A" w:rsidRPr="004A3F4A" w:rsidRDefault="004A3F4A">
      <w:pPr>
        <w:widowControl w:val="0"/>
        <w:numPr>
          <w:ilvl w:val="0"/>
          <w:numId w:val="2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seed drills, principles and quality of work</w:t>
      </w:r>
    </w:p>
    <w:p w14:paraId="18E87B5F" w14:textId="77777777" w:rsidR="004A3F4A" w:rsidRPr="004A3F4A" w:rsidRDefault="004A3F4A">
      <w:pPr>
        <w:widowControl w:val="0"/>
        <w:numPr>
          <w:ilvl w:val="0"/>
          <w:numId w:val="2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planting machines for potatoes, principles</w:t>
      </w:r>
    </w:p>
    <w:p w14:paraId="29D1B445"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6CFD7CDA"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9. Fertilizing machines</w:t>
      </w:r>
    </w:p>
    <w:p w14:paraId="53ABA377" w14:textId="77777777" w:rsidR="004A3F4A" w:rsidRPr="004A3F4A" w:rsidRDefault="004A3F4A">
      <w:pPr>
        <w:widowControl w:val="0"/>
        <w:numPr>
          <w:ilvl w:val="0"/>
          <w:numId w:val="2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methods of fertilizer application, spreading quality</w:t>
      </w:r>
    </w:p>
    <w:p w14:paraId="7AAAF833" w14:textId="77777777" w:rsidR="004A3F4A" w:rsidRPr="004A3F4A" w:rsidRDefault="004A3F4A">
      <w:pPr>
        <w:widowControl w:val="0"/>
        <w:numPr>
          <w:ilvl w:val="0"/>
          <w:numId w:val="2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organic fertilizer spreaders, specific dose control</w:t>
      </w:r>
    </w:p>
    <w:p w14:paraId="0C00B2EB" w14:textId="77777777" w:rsidR="004A3F4A" w:rsidRPr="004A3F4A" w:rsidRDefault="004A3F4A">
      <w:pPr>
        <w:widowControl w:val="0"/>
        <w:numPr>
          <w:ilvl w:val="0"/>
          <w:numId w:val="2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mineral fertilizer spreaders, distribution, uneven application</w:t>
      </w:r>
    </w:p>
    <w:p w14:paraId="11DC948D"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563B9B05"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10. Machines for plant protection</w:t>
      </w:r>
    </w:p>
    <w:p w14:paraId="47B6F8B1" w14:textId="77777777" w:rsidR="004A3F4A" w:rsidRPr="004A3F4A" w:rsidRDefault="004A3F4A">
      <w:pPr>
        <w:widowControl w:val="0"/>
        <w:numPr>
          <w:ilvl w:val="0"/>
          <w:numId w:val="2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plant protection methods and quality of application</w:t>
      </w:r>
    </w:p>
    <w:p w14:paraId="516F6B07" w14:textId="77777777" w:rsidR="004A3F4A" w:rsidRPr="004A3F4A" w:rsidRDefault="004A3F4A">
      <w:pPr>
        <w:widowControl w:val="0"/>
        <w:numPr>
          <w:ilvl w:val="0"/>
          <w:numId w:val="2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sprayers and </w:t>
      </w:r>
      <w:proofErr w:type="spellStart"/>
      <w:r w:rsidRPr="004A3F4A">
        <w:rPr>
          <w:rFonts w:ascii="Arial" w:eastAsia="Times New Roman" w:hAnsi="Arial" w:cs="Times New Roman"/>
          <w:snapToGrid w:val="0"/>
          <w:lang w:val="en-GB" w:eastAsia="cs-CZ"/>
        </w:rPr>
        <w:t>mistblowers</w:t>
      </w:r>
      <w:proofErr w:type="spellEnd"/>
      <w:r w:rsidRPr="004A3F4A">
        <w:rPr>
          <w:rFonts w:ascii="Arial" w:eastAsia="Times New Roman" w:hAnsi="Arial" w:cs="Times New Roman"/>
          <w:snapToGrid w:val="0"/>
          <w:lang w:val="en-GB" w:eastAsia="cs-CZ"/>
        </w:rPr>
        <w:t>, functional elements</w:t>
      </w:r>
    </w:p>
    <w:p w14:paraId="3A69C562" w14:textId="77777777" w:rsidR="004A3F4A" w:rsidRPr="004A3F4A" w:rsidRDefault="004A3F4A">
      <w:pPr>
        <w:widowControl w:val="0"/>
        <w:numPr>
          <w:ilvl w:val="0"/>
          <w:numId w:val="2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nozzles, division and description</w:t>
      </w:r>
    </w:p>
    <w:p w14:paraId="06C61247" w14:textId="77777777" w:rsidR="004A3F4A" w:rsidRPr="004A3F4A" w:rsidRDefault="004A3F4A" w:rsidP="004A3F4A">
      <w:pPr>
        <w:widowControl w:val="0"/>
        <w:spacing w:after="0" w:line="240" w:lineRule="auto"/>
        <w:ind w:left="720"/>
        <w:contextualSpacing/>
        <w:jc w:val="both"/>
        <w:rPr>
          <w:rFonts w:ascii="Arial" w:eastAsia="Times New Roman" w:hAnsi="Arial" w:cs="Times New Roman"/>
          <w:snapToGrid w:val="0"/>
          <w:lang w:val="en-GB" w:eastAsia="cs-CZ"/>
        </w:rPr>
      </w:pPr>
    </w:p>
    <w:p w14:paraId="77B7E0D1" w14:textId="77777777" w:rsidR="004A3F4A" w:rsidRPr="004A3F4A" w:rsidRDefault="004A3F4A" w:rsidP="004A3F4A">
      <w:pPr>
        <w:widowControl w:val="0"/>
        <w:spacing w:after="0" w:line="240" w:lineRule="auto"/>
        <w:ind w:left="720"/>
        <w:contextualSpacing/>
        <w:jc w:val="both"/>
        <w:rPr>
          <w:rFonts w:ascii="Arial" w:eastAsia="Times New Roman" w:hAnsi="Arial" w:cs="Times New Roman"/>
          <w:snapToGrid w:val="0"/>
          <w:lang w:val="en-GB" w:eastAsia="cs-CZ"/>
        </w:rPr>
      </w:pPr>
    </w:p>
    <w:p w14:paraId="6438A683" w14:textId="5720068A" w:rsidR="004A3F4A" w:rsidRPr="00027216" w:rsidRDefault="004A3F4A" w:rsidP="004A3F4A">
      <w:pPr>
        <w:widowControl w:val="0"/>
        <w:spacing w:after="0" w:line="240" w:lineRule="auto"/>
        <w:jc w:val="both"/>
        <w:rPr>
          <w:rFonts w:ascii="Arial" w:eastAsia="Times New Roman" w:hAnsi="Arial" w:cs="Times New Roman"/>
          <w:b/>
          <w:snapToGrid w:val="0"/>
          <w:lang w:val="en-GB" w:eastAsia="cs-CZ"/>
        </w:rPr>
      </w:pPr>
    </w:p>
    <w:p w14:paraId="02A7CDE1"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6C58E1B4"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lastRenderedPageBreak/>
        <w:t>11. Mowers</w:t>
      </w:r>
    </w:p>
    <w:p w14:paraId="28D7A8BC" w14:textId="77777777" w:rsidR="004A3F4A" w:rsidRPr="004A3F4A" w:rsidRDefault="004A3F4A">
      <w:pPr>
        <w:widowControl w:val="0"/>
        <w:numPr>
          <w:ilvl w:val="0"/>
          <w:numId w:val="2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machines with reciprocating movement of knives</w:t>
      </w:r>
    </w:p>
    <w:p w14:paraId="7470EEF6" w14:textId="77777777" w:rsidR="004A3F4A" w:rsidRPr="004A3F4A" w:rsidRDefault="004A3F4A">
      <w:pPr>
        <w:widowControl w:val="0"/>
        <w:numPr>
          <w:ilvl w:val="0"/>
          <w:numId w:val="2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machines with rotary movement of knives</w:t>
      </w:r>
    </w:p>
    <w:p w14:paraId="2B8C5C30" w14:textId="77777777" w:rsidR="004A3F4A" w:rsidRPr="004A3F4A" w:rsidRDefault="004A3F4A">
      <w:pPr>
        <w:widowControl w:val="0"/>
        <w:numPr>
          <w:ilvl w:val="0"/>
          <w:numId w:val="26"/>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division of individual groups, advantages and disadvantages, used machines.</w:t>
      </w:r>
    </w:p>
    <w:p w14:paraId="42B96AFD"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5E4A45AC"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12. Forage harvesters, collection trucks and collection presses</w:t>
      </w:r>
    </w:p>
    <w:p w14:paraId="625FC88D" w14:textId="77777777" w:rsidR="004A3F4A" w:rsidRPr="004A3F4A" w:rsidRDefault="004A3F4A">
      <w:pPr>
        <w:widowControl w:val="0"/>
        <w:numPr>
          <w:ilvl w:val="0"/>
          <w:numId w:val="2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selection of a suitable machine</w:t>
      </w:r>
    </w:p>
    <w:p w14:paraId="0F9DA6BD" w14:textId="77777777" w:rsidR="004A3F4A" w:rsidRPr="004A3F4A" w:rsidRDefault="004A3F4A">
      <w:pPr>
        <w:widowControl w:val="0"/>
        <w:numPr>
          <w:ilvl w:val="0"/>
          <w:numId w:val="2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forage harvesters, division, construction, technological process, suitability use</w:t>
      </w:r>
    </w:p>
    <w:p w14:paraId="2E124826" w14:textId="77777777" w:rsidR="004A3F4A" w:rsidRPr="004A3F4A" w:rsidRDefault="004A3F4A">
      <w:pPr>
        <w:widowControl w:val="0"/>
        <w:numPr>
          <w:ilvl w:val="0"/>
          <w:numId w:val="27"/>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presses for pressing prismatic and cylindrical bales, suitability for use, advantages and disadvantages</w:t>
      </w:r>
    </w:p>
    <w:p w14:paraId="0E66A915"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137144DA"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 xml:space="preserve">     13. Combine harvesters</w:t>
      </w:r>
    </w:p>
    <w:p w14:paraId="7B6B17D6" w14:textId="77777777" w:rsidR="004A3F4A" w:rsidRPr="004A3F4A" w:rsidRDefault="004A3F4A">
      <w:pPr>
        <w:widowControl w:val="0"/>
        <w:numPr>
          <w:ilvl w:val="0"/>
          <w:numId w:val="2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selection of a suitable combine harvester</w:t>
      </w:r>
    </w:p>
    <w:p w14:paraId="567E793B" w14:textId="77777777" w:rsidR="004A3F4A" w:rsidRPr="004A3F4A" w:rsidRDefault="004A3F4A">
      <w:pPr>
        <w:widowControl w:val="0"/>
        <w:numPr>
          <w:ilvl w:val="0"/>
          <w:numId w:val="2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the effect of the threshing system, shaker and cleaner on the quality of work</w:t>
      </w:r>
    </w:p>
    <w:p w14:paraId="4CFDBC73" w14:textId="77777777" w:rsidR="004A3F4A" w:rsidRPr="004A3F4A" w:rsidRDefault="004A3F4A">
      <w:pPr>
        <w:widowControl w:val="0"/>
        <w:numPr>
          <w:ilvl w:val="0"/>
          <w:numId w:val="2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grain losses, their indications and possibilities for reduction</w:t>
      </w:r>
    </w:p>
    <w:p w14:paraId="3D3376D2" w14:textId="77777777" w:rsidR="004A3F4A" w:rsidRPr="004A3F4A" w:rsidRDefault="004A3F4A">
      <w:pPr>
        <w:widowControl w:val="0"/>
        <w:numPr>
          <w:ilvl w:val="0"/>
          <w:numId w:val="28"/>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electronic systems, yield meters, loss meters, precision agriculture</w:t>
      </w:r>
    </w:p>
    <w:p w14:paraId="7A623778" w14:textId="77777777" w:rsidR="004A3F4A" w:rsidRPr="004A3F4A" w:rsidRDefault="004A3F4A" w:rsidP="004A3F4A">
      <w:pPr>
        <w:widowControl w:val="0"/>
        <w:spacing w:after="0" w:line="240" w:lineRule="auto"/>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 </w:t>
      </w:r>
    </w:p>
    <w:p w14:paraId="24F6E6FD"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14. Machines for harvesting technical crops, fruits and vegetables</w:t>
      </w:r>
    </w:p>
    <w:p w14:paraId="2F083D12" w14:textId="77777777" w:rsidR="004A3F4A" w:rsidRPr="004A3F4A" w:rsidRDefault="004A3F4A">
      <w:pPr>
        <w:widowControl w:val="0"/>
        <w:numPr>
          <w:ilvl w:val="0"/>
          <w:numId w:val="2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harvesting technology</w:t>
      </w:r>
    </w:p>
    <w:p w14:paraId="6A1BA81D" w14:textId="77777777" w:rsidR="004A3F4A" w:rsidRPr="004A3F4A" w:rsidRDefault="004A3F4A">
      <w:pPr>
        <w:widowControl w:val="0"/>
        <w:numPr>
          <w:ilvl w:val="0"/>
          <w:numId w:val="2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techniques for harvesting and post-harvest treatment of hops</w:t>
      </w:r>
    </w:p>
    <w:p w14:paraId="420D52CD" w14:textId="77777777" w:rsidR="004A3F4A" w:rsidRPr="004A3F4A" w:rsidRDefault="004A3F4A">
      <w:pPr>
        <w:widowControl w:val="0"/>
        <w:numPr>
          <w:ilvl w:val="0"/>
          <w:numId w:val="29"/>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machines for harvesting broom vegetables, tree fruits and grapes</w:t>
      </w:r>
    </w:p>
    <w:p w14:paraId="142E5C64"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519B1A9B"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15. Machines for harvesting root crops</w:t>
      </w:r>
    </w:p>
    <w:p w14:paraId="46588194" w14:textId="77777777" w:rsidR="004A3F4A" w:rsidRPr="004A3F4A" w:rsidRDefault="004A3F4A">
      <w:pPr>
        <w:widowControl w:val="0"/>
        <w:numPr>
          <w:ilvl w:val="0"/>
          <w:numId w:val="3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problems of harvesting in terms of mechanization, harvesting methods, harvest losses</w:t>
      </w:r>
    </w:p>
    <w:p w14:paraId="4C6FD95D" w14:textId="77777777" w:rsidR="004A3F4A" w:rsidRPr="004A3F4A" w:rsidRDefault="004A3F4A">
      <w:pPr>
        <w:widowControl w:val="0"/>
        <w:numPr>
          <w:ilvl w:val="0"/>
          <w:numId w:val="3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the procedure in the potato harvester and the function of the various mechanisms</w:t>
      </w:r>
    </w:p>
    <w:p w14:paraId="79F2B360" w14:textId="77777777" w:rsidR="004A3F4A" w:rsidRPr="004A3F4A" w:rsidRDefault="004A3F4A">
      <w:pPr>
        <w:widowControl w:val="0"/>
        <w:numPr>
          <w:ilvl w:val="0"/>
          <w:numId w:val="30"/>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cutting and </w:t>
      </w:r>
      <w:proofErr w:type="spellStart"/>
      <w:r w:rsidRPr="004A3F4A">
        <w:rPr>
          <w:rFonts w:ascii="Arial" w:eastAsia="Times New Roman" w:hAnsi="Arial" w:cs="Times New Roman"/>
          <w:snapToGrid w:val="0"/>
          <w:lang w:val="en-GB" w:eastAsia="cs-CZ"/>
        </w:rPr>
        <w:t>plowing</w:t>
      </w:r>
      <w:proofErr w:type="spellEnd"/>
      <w:r w:rsidRPr="004A3F4A">
        <w:rPr>
          <w:rFonts w:ascii="Arial" w:eastAsia="Times New Roman" w:hAnsi="Arial" w:cs="Times New Roman"/>
          <w:snapToGrid w:val="0"/>
          <w:lang w:val="en-GB" w:eastAsia="cs-CZ"/>
        </w:rPr>
        <w:t xml:space="preserve"> mechanisms of tubers, cleaning and transport of tubers, assessment of quality of work</w:t>
      </w:r>
    </w:p>
    <w:p w14:paraId="6ED86DF9"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7FFFCC49"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16. Processing of agricultural materials for feed purposes</w:t>
      </w:r>
    </w:p>
    <w:p w14:paraId="134CFCD7" w14:textId="77777777" w:rsidR="004A3F4A" w:rsidRPr="004A3F4A" w:rsidRDefault="004A3F4A">
      <w:pPr>
        <w:widowControl w:val="0"/>
        <w:numPr>
          <w:ilvl w:val="0"/>
          <w:numId w:val="3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shredding, squeezing, cutting, cleaning, grinding, steaming</w:t>
      </w:r>
    </w:p>
    <w:p w14:paraId="0B8C8260" w14:textId="77777777" w:rsidR="004A3F4A" w:rsidRPr="004A3F4A" w:rsidRDefault="004A3F4A">
      <w:pPr>
        <w:widowControl w:val="0"/>
        <w:numPr>
          <w:ilvl w:val="0"/>
          <w:numId w:val="3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silage</w:t>
      </w:r>
    </w:p>
    <w:p w14:paraId="28724E2E" w14:textId="77777777" w:rsidR="004A3F4A" w:rsidRPr="004A3F4A" w:rsidRDefault="004A3F4A">
      <w:pPr>
        <w:widowControl w:val="0"/>
        <w:numPr>
          <w:ilvl w:val="0"/>
          <w:numId w:val="31"/>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mixing, shaping</w:t>
      </w:r>
    </w:p>
    <w:p w14:paraId="442E021E"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341416B6"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17. Technique and technological systems in cattle breeding</w:t>
      </w:r>
    </w:p>
    <w:p w14:paraId="01B8077B" w14:textId="77777777" w:rsidR="004A3F4A" w:rsidRPr="004A3F4A" w:rsidRDefault="004A3F4A">
      <w:pPr>
        <w:widowControl w:val="0"/>
        <w:numPr>
          <w:ilvl w:val="0"/>
          <w:numId w:val="3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mobile feeding lines</w:t>
      </w:r>
    </w:p>
    <w:p w14:paraId="0C03B87A" w14:textId="77777777" w:rsidR="004A3F4A" w:rsidRPr="004A3F4A" w:rsidRDefault="004A3F4A">
      <w:pPr>
        <w:widowControl w:val="0"/>
        <w:numPr>
          <w:ilvl w:val="0"/>
          <w:numId w:val="3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stationary lines of feeding, watering</w:t>
      </w:r>
    </w:p>
    <w:p w14:paraId="05C8DC0B" w14:textId="77777777" w:rsidR="004A3F4A" w:rsidRPr="004A3F4A" w:rsidRDefault="004A3F4A">
      <w:pPr>
        <w:widowControl w:val="0"/>
        <w:numPr>
          <w:ilvl w:val="0"/>
          <w:numId w:val="32"/>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removal of manure and liquid faeces</w:t>
      </w:r>
    </w:p>
    <w:p w14:paraId="05AE538E"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0BC81056"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18. Technique and technological systems for milking</w:t>
      </w:r>
    </w:p>
    <w:p w14:paraId="15276417" w14:textId="77777777" w:rsidR="004A3F4A" w:rsidRPr="004A3F4A" w:rsidRDefault="004A3F4A">
      <w:pPr>
        <w:widowControl w:val="0"/>
        <w:numPr>
          <w:ilvl w:val="0"/>
          <w:numId w:val="3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standing milking in cans</w:t>
      </w:r>
    </w:p>
    <w:p w14:paraId="23377B0F" w14:textId="77777777" w:rsidR="004A3F4A" w:rsidRPr="004A3F4A" w:rsidRDefault="004A3F4A">
      <w:pPr>
        <w:widowControl w:val="0"/>
        <w:numPr>
          <w:ilvl w:val="0"/>
          <w:numId w:val="3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 xml:space="preserve">standing milking in pipes and milking </w:t>
      </w:r>
      <w:proofErr w:type="spellStart"/>
      <w:r w:rsidRPr="004A3F4A">
        <w:rPr>
          <w:rFonts w:ascii="Arial" w:eastAsia="Times New Roman" w:hAnsi="Arial" w:cs="Times New Roman"/>
          <w:snapToGrid w:val="0"/>
          <w:lang w:val="en-GB" w:eastAsia="cs-CZ"/>
        </w:rPr>
        <w:t>parlors</w:t>
      </w:r>
      <w:proofErr w:type="spellEnd"/>
    </w:p>
    <w:p w14:paraId="2278C3F2" w14:textId="77777777" w:rsidR="004A3F4A" w:rsidRPr="004A3F4A" w:rsidRDefault="004A3F4A">
      <w:pPr>
        <w:widowControl w:val="0"/>
        <w:numPr>
          <w:ilvl w:val="0"/>
          <w:numId w:val="33"/>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basic milk treatment on the agricultural holding</w:t>
      </w:r>
    </w:p>
    <w:p w14:paraId="0E01D80F"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77CA7350"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19. Technique and technological systems in poultry farming</w:t>
      </w:r>
    </w:p>
    <w:p w14:paraId="2CB6C949" w14:textId="77777777" w:rsidR="004A3F4A" w:rsidRPr="004A3F4A" w:rsidRDefault="004A3F4A">
      <w:pPr>
        <w:widowControl w:val="0"/>
        <w:numPr>
          <w:ilvl w:val="0"/>
          <w:numId w:val="3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the hatcheries and the hatching process of the chickens</w:t>
      </w:r>
    </w:p>
    <w:p w14:paraId="7B54CDDB" w14:textId="77777777" w:rsidR="004A3F4A" w:rsidRPr="004A3F4A" w:rsidRDefault="004A3F4A">
      <w:pPr>
        <w:widowControl w:val="0"/>
        <w:numPr>
          <w:ilvl w:val="0"/>
          <w:numId w:val="3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the feeding of poultry in floor and cage farms</w:t>
      </w:r>
    </w:p>
    <w:p w14:paraId="7F6A50AD" w14:textId="77777777" w:rsidR="004A3F4A" w:rsidRPr="004A3F4A" w:rsidRDefault="004A3F4A">
      <w:pPr>
        <w:widowControl w:val="0"/>
        <w:numPr>
          <w:ilvl w:val="0"/>
          <w:numId w:val="34"/>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watering of poultry and removal of excrement in floor and cage farms</w:t>
      </w:r>
    </w:p>
    <w:p w14:paraId="2CA60272"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p>
    <w:p w14:paraId="77B8A428" w14:textId="77777777" w:rsidR="004A3F4A" w:rsidRPr="004A3F4A" w:rsidRDefault="004A3F4A" w:rsidP="004A3F4A">
      <w:pPr>
        <w:widowControl w:val="0"/>
        <w:spacing w:after="0" w:line="240" w:lineRule="auto"/>
        <w:jc w:val="both"/>
        <w:rPr>
          <w:rFonts w:ascii="Arial" w:eastAsia="Times New Roman" w:hAnsi="Arial" w:cs="Times New Roman"/>
          <w:b/>
          <w:snapToGrid w:val="0"/>
          <w:lang w:val="en-GB" w:eastAsia="cs-CZ"/>
        </w:rPr>
      </w:pPr>
      <w:r w:rsidRPr="004A3F4A">
        <w:rPr>
          <w:rFonts w:ascii="Arial" w:eastAsia="Times New Roman" w:hAnsi="Arial" w:cs="Times New Roman"/>
          <w:b/>
          <w:snapToGrid w:val="0"/>
          <w:lang w:val="en-GB" w:eastAsia="cs-CZ"/>
        </w:rPr>
        <w:t>20. Technique and technological systems in pig breeding</w:t>
      </w:r>
    </w:p>
    <w:p w14:paraId="017E7D15" w14:textId="77777777" w:rsidR="004A3F4A" w:rsidRPr="004A3F4A" w:rsidRDefault="004A3F4A">
      <w:pPr>
        <w:widowControl w:val="0"/>
        <w:numPr>
          <w:ilvl w:val="0"/>
          <w:numId w:val="3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dry and wet feed technology</w:t>
      </w:r>
    </w:p>
    <w:p w14:paraId="6C914D7E" w14:textId="77777777" w:rsidR="004A3F4A" w:rsidRPr="004A3F4A" w:rsidRDefault="004A3F4A">
      <w:pPr>
        <w:widowControl w:val="0"/>
        <w:numPr>
          <w:ilvl w:val="0"/>
          <w:numId w:val="3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liquid feed feeding technology, feeding methods</w:t>
      </w:r>
    </w:p>
    <w:p w14:paraId="1D56C3D4" w14:textId="77777777" w:rsidR="004A3F4A" w:rsidRPr="004A3F4A" w:rsidRDefault="004A3F4A">
      <w:pPr>
        <w:widowControl w:val="0"/>
        <w:numPr>
          <w:ilvl w:val="0"/>
          <w:numId w:val="35"/>
        </w:numPr>
        <w:spacing w:after="0" w:line="240" w:lineRule="auto"/>
        <w:contextualSpacing/>
        <w:jc w:val="both"/>
        <w:rPr>
          <w:rFonts w:ascii="Arial" w:eastAsia="Times New Roman" w:hAnsi="Arial" w:cs="Times New Roman"/>
          <w:snapToGrid w:val="0"/>
          <w:lang w:val="en-GB" w:eastAsia="cs-CZ"/>
        </w:rPr>
      </w:pPr>
      <w:r w:rsidRPr="004A3F4A">
        <w:rPr>
          <w:rFonts w:ascii="Arial" w:eastAsia="Times New Roman" w:hAnsi="Arial" w:cs="Times New Roman"/>
          <w:snapToGrid w:val="0"/>
          <w:lang w:val="en-GB" w:eastAsia="cs-CZ"/>
        </w:rPr>
        <w:t>the stable environment and the ways of its securing</w:t>
      </w:r>
    </w:p>
    <w:p w14:paraId="07E78D23" w14:textId="708528E0" w:rsidR="004A3F4A" w:rsidRPr="00027216" w:rsidRDefault="004A3F4A" w:rsidP="004A3F4A">
      <w:pPr>
        <w:pStyle w:val="Normlnweb"/>
        <w:spacing w:before="0" w:beforeAutospacing="0" w:after="0" w:afterAutospacing="0" w:line="312" w:lineRule="auto"/>
        <w:rPr>
          <w:rFonts w:ascii="Arial" w:hAnsi="Arial" w:cs="Arial"/>
          <w:b/>
          <w:color w:val="000000"/>
          <w:lang w:val="en-GB"/>
        </w:rPr>
      </w:pPr>
    </w:p>
    <w:p w14:paraId="3F7E0D37" w14:textId="61CDC9ED" w:rsidR="004A3F4A" w:rsidRPr="00027216" w:rsidRDefault="004A3F4A" w:rsidP="004A3F4A">
      <w:pPr>
        <w:pStyle w:val="Normlnweb"/>
        <w:spacing w:before="0" w:beforeAutospacing="0" w:after="0" w:afterAutospacing="0" w:line="312" w:lineRule="auto"/>
        <w:rPr>
          <w:rFonts w:ascii="Arial" w:hAnsi="Arial" w:cs="Arial"/>
          <w:b/>
          <w:color w:val="000000"/>
          <w:lang w:val="en-GB"/>
        </w:rPr>
      </w:pPr>
    </w:p>
    <w:p w14:paraId="7CC9A8FA" w14:textId="77777777" w:rsidR="004A3F4A" w:rsidRPr="004A3F4A" w:rsidRDefault="004A3F4A" w:rsidP="004A3F4A">
      <w:pPr>
        <w:pStyle w:val="Normlnweb"/>
        <w:spacing w:before="0" w:beforeAutospacing="0" w:after="0" w:afterAutospacing="0" w:line="312" w:lineRule="auto"/>
        <w:jc w:val="center"/>
        <w:rPr>
          <w:rFonts w:ascii="Arial" w:hAnsi="Arial" w:cs="Arial"/>
          <w:b/>
          <w:color w:val="000000"/>
          <w:lang w:val="en-GB"/>
        </w:rPr>
      </w:pPr>
      <w:r w:rsidRPr="004A3F4A">
        <w:rPr>
          <w:rFonts w:ascii="Arial" w:hAnsi="Arial" w:cs="Arial"/>
          <w:b/>
          <w:color w:val="000000"/>
          <w:lang w:val="en-GB"/>
        </w:rPr>
        <w:lastRenderedPageBreak/>
        <w:t>Biosystems Engineering</w:t>
      </w:r>
    </w:p>
    <w:p w14:paraId="29EBE313"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w:t>
      </w:r>
      <w:r w:rsidRPr="004A3F4A">
        <w:rPr>
          <w:rFonts w:ascii="Arial" w:eastAsia="Times New Roman" w:hAnsi="Arial" w:cs="Arial"/>
          <w:b/>
          <w:snapToGrid w:val="0"/>
          <w:lang w:val="en-GB" w:eastAsia="cs-CZ"/>
        </w:rPr>
        <w:tab/>
        <w:t>Atomic structure</w:t>
      </w:r>
    </w:p>
    <w:p w14:paraId="59731296" w14:textId="77777777" w:rsidR="004A3F4A" w:rsidRPr="004A3F4A" w:rsidRDefault="004A3F4A">
      <w:pPr>
        <w:numPr>
          <w:ilvl w:val="0"/>
          <w:numId w:val="3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Protons, neutrons and electrons </w:t>
      </w:r>
    </w:p>
    <w:p w14:paraId="2E9CF7A9" w14:textId="77777777" w:rsidR="004A3F4A" w:rsidRPr="004A3F4A" w:rsidRDefault="004A3F4A">
      <w:pPr>
        <w:numPr>
          <w:ilvl w:val="0"/>
          <w:numId w:val="3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Hund’s rule in electron configuration of elements</w:t>
      </w:r>
    </w:p>
    <w:p w14:paraId="56D5C8D6" w14:textId="77777777" w:rsidR="004A3F4A" w:rsidRPr="004A3F4A" w:rsidRDefault="004A3F4A">
      <w:pPr>
        <w:numPr>
          <w:ilvl w:val="0"/>
          <w:numId w:val="3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Bound electrons, Free electrons and Electric field</w:t>
      </w:r>
    </w:p>
    <w:p w14:paraId="6286ADA8"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2.</w:t>
      </w:r>
      <w:r w:rsidRPr="004A3F4A">
        <w:rPr>
          <w:rFonts w:ascii="Arial" w:eastAsia="Times New Roman" w:hAnsi="Arial" w:cs="Arial"/>
          <w:b/>
          <w:snapToGrid w:val="0"/>
          <w:lang w:val="en-GB" w:eastAsia="cs-CZ"/>
        </w:rPr>
        <w:tab/>
        <w:t>Speed, velocity and acceleration</w:t>
      </w:r>
    </w:p>
    <w:p w14:paraId="63C0DFCB" w14:textId="77777777" w:rsidR="004A3F4A" w:rsidRPr="004A3F4A" w:rsidRDefault="004A3F4A">
      <w:pPr>
        <w:numPr>
          <w:ilvl w:val="0"/>
          <w:numId w:val="3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Vector and scalar quantities</w:t>
      </w:r>
    </w:p>
    <w:p w14:paraId="79565FCF" w14:textId="77777777" w:rsidR="004A3F4A" w:rsidRPr="004A3F4A" w:rsidRDefault="004A3F4A">
      <w:pPr>
        <w:numPr>
          <w:ilvl w:val="0"/>
          <w:numId w:val="3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Constant velocity </w:t>
      </w:r>
    </w:p>
    <w:p w14:paraId="01A68C14" w14:textId="77777777" w:rsidR="004A3F4A" w:rsidRPr="004A3F4A" w:rsidRDefault="004A3F4A">
      <w:pPr>
        <w:numPr>
          <w:ilvl w:val="0"/>
          <w:numId w:val="3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Uniform acceleration and non-uniform acceleration</w:t>
      </w:r>
    </w:p>
    <w:p w14:paraId="6D5882C0"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3.</w:t>
      </w:r>
      <w:r w:rsidRPr="004A3F4A">
        <w:rPr>
          <w:rFonts w:ascii="Arial" w:eastAsia="Times New Roman" w:hAnsi="Arial" w:cs="Arial"/>
          <w:b/>
          <w:snapToGrid w:val="0"/>
          <w:lang w:val="en-GB" w:eastAsia="cs-CZ"/>
        </w:rPr>
        <w:tab/>
        <w:t>Energy, mechanics and heat</w:t>
      </w:r>
    </w:p>
    <w:p w14:paraId="779CF563" w14:textId="77777777" w:rsidR="004A3F4A" w:rsidRPr="004A3F4A" w:rsidRDefault="004A3F4A">
      <w:pPr>
        <w:numPr>
          <w:ilvl w:val="0"/>
          <w:numId w:val="3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Potential energy and Kinetic energy</w:t>
      </w:r>
    </w:p>
    <w:p w14:paraId="5B7EC316" w14:textId="77777777" w:rsidR="004A3F4A" w:rsidRPr="004A3F4A" w:rsidRDefault="004A3F4A">
      <w:pPr>
        <w:numPr>
          <w:ilvl w:val="0"/>
          <w:numId w:val="3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Principle of energy conservation?</w:t>
      </w:r>
    </w:p>
    <w:p w14:paraId="290F0107" w14:textId="77777777" w:rsidR="004A3F4A" w:rsidRPr="004A3F4A" w:rsidRDefault="004A3F4A">
      <w:pPr>
        <w:numPr>
          <w:ilvl w:val="0"/>
          <w:numId w:val="3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Mechanical advantage</w:t>
      </w:r>
    </w:p>
    <w:p w14:paraId="3FA741CF"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4.</w:t>
      </w:r>
      <w:r w:rsidRPr="004A3F4A">
        <w:rPr>
          <w:rFonts w:ascii="Arial" w:eastAsia="Times New Roman" w:hAnsi="Arial" w:cs="Arial"/>
          <w:b/>
          <w:snapToGrid w:val="0"/>
          <w:lang w:val="en-GB" w:eastAsia="cs-CZ"/>
        </w:rPr>
        <w:tab/>
        <w:t>Fundamental properties of vectors</w:t>
      </w:r>
    </w:p>
    <w:p w14:paraId="0E947AFE" w14:textId="77777777" w:rsidR="004A3F4A" w:rsidRPr="004A3F4A" w:rsidRDefault="004A3F4A">
      <w:pPr>
        <w:numPr>
          <w:ilvl w:val="0"/>
          <w:numId w:val="3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Parallelogram law and Triangle law</w:t>
      </w:r>
    </w:p>
    <w:p w14:paraId="713F1F1D" w14:textId="77777777" w:rsidR="004A3F4A" w:rsidRPr="004A3F4A" w:rsidRDefault="004A3F4A">
      <w:pPr>
        <w:numPr>
          <w:ilvl w:val="0"/>
          <w:numId w:val="3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Commutative property, associative property, distributive property</w:t>
      </w:r>
    </w:p>
    <w:p w14:paraId="1D998842" w14:textId="77777777" w:rsidR="004A3F4A" w:rsidRPr="004A3F4A" w:rsidRDefault="004A3F4A">
      <w:pPr>
        <w:numPr>
          <w:ilvl w:val="0"/>
          <w:numId w:val="3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Dot (scalar) product of vectors and Angle between two vectors</w:t>
      </w:r>
    </w:p>
    <w:p w14:paraId="260D1509"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5.</w:t>
      </w:r>
      <w:r w:rsidRPr="004A3F4A">
        <w:rPr>
          <w:rFonts w:ascii="Arial" w:eastAsia="Times New Roman" w:hAnsi="Arial" w:cs="Arial"/>
          <w:b/>
          <w:snapToGrid w:val="0"/>
          <w:lang w:val="en-GB" w:eastAsia="cs-CZ"/>
        </w:rPr>
        <w:tab/>
        <w:t>Fundamental concepts and principles in mechanics</w:t>
      </w:r>
    </w:p>
    <w:p w14:paraId="5EECB191" w14:textId="77777777" w:rsidR="004A3F4A" w:rsidRPr="004A3F4A" w:rsidRDefault="004A3F4A">
      <w:pPr>
        <w:numPr>
          <w:ilvl w:val="0"/>
          <w:numId w:val="4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Basic concepts and Fundamental principles in Mechanics </w:t>
      </w:r>
    </w:p>
    <w:p w14:paraId="3964E377" w14:textId="77777777" w:rsidR="004A3F4A" w:rsidRPr="004A3F4A" w:rsidRDefault="004A3F4A">
      <w:pPr>
        <w:numPr>
          <w:ilvl w:val="0"/>
          <w:numId w:val="4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Newton’s three laws of motion</w:t>
      </w:r>
    </w:p>
    <w:p w14:paraId="6E771343" w14:textId="77777777" w:rsidR="004A3F4A" w:rsidRPr="004A3F4A" w:rsidRDefault="004A3F4A">
      <w:pPr>
        <w:numPr>
          <w:ilvl w:val="0"/>
          <w:numId w:val="4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Force and characteristics of a Force</w:t>
      </w:r>
    </w:p>
    <w:p w14:paraId="692AD2AB"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6.</w:t>
      </w:r>
      <w:r w:rsidRPr="004A3F4A">
        <w:rPr>
          <w:rFonts w:ascii="Arial" w:eastAsia="Times New Roman" w:hAnsi="Arial" w:cs="Arial"/>
          <w:b/>
          <w:snapToGrid w:val="0"/>
          <w:lang w:val="en-GB" w:eastAsia="cs-CZ"/>
        </w:rPr>
        <w:tab/>
        <w:t>Elasticity</w:t>
      </w:r>
    </w:p>
    <w:p w14:paraId="2AE0E887" w14:textId="77777777" w:rsidR="004A3F4A" w:rsidRPr="004A3F4A" w:rsidRDefault="004A3F4A">
      <w:pPr>
        <w:numPr>
          <w:ilvl w:val="0"/>
          <w:numId w:val="4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Hooke’s law</w:t>
      </w:r>
    </w:p>
    <w:p w14:paraId="114546EE" w14:textId="77777777" w:rsidR="004A3F4A" w:rsidRPr="004A3F4A" w:rsidRDefault="004A3F4A">
      <w:pPr>
        <w:numPr>
          <w:ilvl w:val="0"/>
          <w:numId w:val="4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Young’s Modulus</w:t>
      </w:r>
    </w:p>
    <w:p w14:paraId="29BEE1AB" w14:textId="77777777" w:rsidR="004A3F4A" w:rsidRPr="004A3F4A" w:rsidRDefault="004A3F4A">
      <w:pPr>
        <w:numPr>
          <w:ilvl w:val="0"/>
          <w:numId w:val="48"/>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Tensile stress and tensile strain</w:t>
      </w:r>
    </w:p>
    <w:p w14:paraId="1AE4225C"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7.</w:t>
      </w:r>
      <w:r w:rsidRPr="004A3F4A">
        <w:rPr>
          <w:rFonts w:ascii="Arial" w:eastAsia="Times New Roman" w:hAnsi="Arial" w:cs="Arial"/>
          <w:b/>
          <w:snapToGrid w:val="0"/>
          <w:lang w:val="en-GB" w:eastAsia="cs-CZ"/>
        </w:rPr>
        <w:tab/>
        <w:t>Electric and magnetic fields</w:t>
      </w:r>
    </w:p>
    <w:p w14:paraId="3D06D09B" w14:textId="77777777" w:rsidR="004A3F4A" w:rsidRPr="004A3F4A" w:rsidRDefault="004A3F4A">
      <w:pPr>
        <w:numPr>
          <w:ilvl w:val="0"/>
          <w:numId w:val="4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Conductors and insulators</w:t>
      </w:r>
    </w:p>
    <w:p w14:paraId="497D9217" w14:textId="77777777" w:rsidR="004A3F4A" w:rsidRPr="004A3F4A" w:rsidRDefault="004A3F4A">
      <w:pPr>
        <w:numPr>
          <w:ilvl w:val="0"/>
          <w:numId w:val="4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Coulomb’s law</w:t>
      </w:r>
    </w:p>
    <w:p w14:paraId="715A56A4" w14:textId="77777777" w:rsidR="004A3F4A" w:rsidRPr="004A3F4A" w:rsidRDefault="004A3F4A">
      <w:pPr>
        <w:numPr>
          <w:ilvl w:val="0"/>
          <w:numId w:val="49"/>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Relative permittivity</w:t>
      </w:r>
    </w:p>
    <w:p w14:paraId="31BACD10"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8.</w:t>
      </w:r>
      <w:r w:rsidRPr="004A3F4A">
        <w:rPr>
          <w:rFonts w:ascii="Arial" w:eastAsia="Times New Roman" w:hAnsi="Arial" w:cs="Arial"/>
          <w:b/>
          <w:snapToGrid w:val="0"/>
          <w:lang w:val="en-GB" w:eastAsia="cs-CZ"/>
        </w:rPr>
        <w:tab/>
        <w:t>Moisture content and porosity</w:t>
      </w:r>
    </w:p>
    <w:p w14:paraId="66599F79" w14:textId="77777777" w:rsidR="004A3F4A" w:rsidRPr="004A3F4A" w:rsidRDefault="004A3F4A">
      <w:pPr>
        <w:numPr>
          <w:ilvl w:val="1"/>
          <w:numId w:val="41"/>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Relationship between dry basis and wet basis</w:t>
      </w:r>
    </w:p>
    <w:p w14:paraId="1747DBCC" w14:textId="77777777" w:rsidR="004A3F4A" w:rsidRPr="004A3F4A" w:rsidRDefault="004A3F4A">
      <w:pPr>
        <w:numPr>
          <w:ilvl w:val="1"/>
          <w:numId w:val="41"/>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Determination of moisture content </w:t>
      </w:r>
    </w:p>
    <w:p w14:paraId="3AC7D7BC" w14:textId="0FF75570" w:rsidR="004A3F4A" w:rsidRPr="00027216" w:rsidRDefault="004A3F4A">
      <w:pPr>
        <w:numPr>
          <w:ilvl w:val="1"/>
          <w:numId w:val="41"/>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Determination of porosity </w:t>
      </w:r>
    </w:p>
    <w:p w14:paraId="1E956EB3" w14:textId="65C487AA" w:rsidR="004A3F4A" w:rsidRPr="00027216" w:rsidRDefault="004A3F4A" w:rsidP="004A3F4A">
      <w:pPr>
        <w:spacing w:line="360" w:lineRule="auto"/>
        <w:contextualSpacing/>
        <w:rPr>
          <w:rFonts w:ascii="Arial" w:eastAsia="Times New Roman" w:hAnsi="Arial" w:cs="Arial"/>
          <w:snapToGrid w:val="0"/>
          <w:lang w:val="en-GB" w:eastAsia="cs-CZ"/>
        </w:rPr>
      </w:pPr>
    </w:p>
    <w:p w14:paraId="3F957F44" w14:textId="65402CDE" w:rsidR="004A3F4A" w:rsidRPr="00027216" w:rsidRDefault="004A3F4A" w:rsidP="004A3F4A">
      <w:pPr>
        <w:spacing w:line="360" w:lineRule="auto"/>
        <w:contextualSpacing/>
        <w:rPr>
          <w:rFonts w:ascii="Arial" w:eastAsia="Times New Roman" w:hAnsi="Arial" w:cs="Arial"/>
          <w:snapToGrid w:val="0"/>
          <w:lang w:val="en-GB" w:eastAsia="cs-CZ"/>
        </w:rPr>
      </w:pPr>
    </w:p>
    <w:p w14:paraId="6A062054" w14:textId="77777777" w:rsidR="004A3F4A" w:rsidRPr="004A3F4A" w:rsidRDefault="004A3F4A" w:rsidP="004A3F4A">
      <w:pPr>
        <w:spacing w:line="360" w:lineRule="auto"/>
        <w:contextualSpacing/>
        <w:rPr>
          <w:rFonts w:ascii="Arial" w:eastAsia="Times New Roman" w:hAnsi="Arial" w:cs="Arial"/>
          <w:snapToGrid w:val="0"/>
          <w:lang w:val="en-GB" w:eastAsia="cs-CZ"/>
        </w:rPr>
      </w:pPr>
    </w:p>
    <w:p w14:paraId="1FAC0ABC"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lastRenderedPageBreak/>
        <w:t>9.</w:t>
      </w:r>
      <w:r w:rsidRPr="004A3F4A">
        <w:rPr>
          <w:rFonts w:ascii="Arial" w:eastAsia="Times New Roman" w:hAnsi="Arial" w:cs="Arial"/>
          <w:b/>
          <w:snapToGrid w:val="0"/>
          <w:lang w:val="en-GB" w:eastAsia="cs-CZ"/>
        </w:rPr>
        <w:tab/>
        <w:t>Sustainable agriculture</w:t>
      </w:r>
    </w:p>
    <w:p w14:paraId="2624940F" w14:textId="77777777" w:rsidR="004A3F4A" w:rsidRPr="004A3F4A" w:rsidRDefault="004A3F4A">
      <w:pPr>
        <w:numPr>
          <w:ilvl w:val="1"/>
          <w:numId w:val="42"/>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Sustainable agriculture development</w:t>
      </w:r>
    </w:p>
    <w:p w14:paraId="6450BB0B" w14:textId="77777777" w:rsidR="004A3F4A" w:rsidRPr="004A3F4A" w:rsidRDefault="004A3F4A">
      <w:pPr>
        <w:numPr>
          <w:ilvl w:val="1"/>
          <w:numId w:val="42"/>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Deforestation </w:t>
      </w:r>
    </w:p>
    <w:p w14:paraId="08248CA9" w14:textId="77777777" w:rsidR="004A3F4A" w:rsidRPr="004A3F4A" w:rsidRDefault="004A3F4A">
      <w:pPr>
        <w:numPr>
          <w:ilvl w:val="1"/>
          <w:numId w:val="42"/>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Soil nutrient, soil erosion and soil fertility</w:t>
      </w:r>
    </w:p>
    <w:p w14:paraId="7D34E5F0"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10.</w:t>
      </w:r>
      <w:r w:rsidRPr="004A3F4A">
        <w:rPr>
          <w:rFonts w:ascii="Arial" w:eastAsia="Times New Roman" w:hAnsi="Arial" w:cs="Arial"/>
          <w:b/>
          <w:snapToGrid w:val="0"/>
          <w:lang w:val="en-GB" w:eastAsia="cs-CZ"/>
        </w:rPr>
        <w:tab/>
        <w:t>Storage, packaging and transportation of products</w:t>
      </w:r>
    </w:p>
    <w:p w14:paraId="71663161" w14:textId="77777777" w:rsidR="004A3F4A" w:rsidRPr="004A3F4A" w:rsidRDefault="004A3F4A">
      <w:pPr>
        <w:numPr>
          <w:ilvl w:val="1"/>
          <w:numId w:val="43"/>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Cold supply chain management</w:t>
      </w:r>
    </w:p>
    <w:p w14:paraId="7881468D" w14:textId="77777777" w:rsidR="004A3F4A" w:rsidRPr="004A3F4A" w:rsidRDefault="004A3F4A">
      <w:pPr>
        <w:numPr>
          <w:ilvl w:val="1"/>
          <w:numId w:val="43"/>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Storage and packaging</w:t>
      </w:r>
    </w:p>
    <w:p w14:paraId="127C9A38" w14:textId="77777777" w:rsidR="004A3F4A" w:rsidRPr="004A3F4A" w:rsidRDefault="004A3F4A">
      <w:pPr>
        <w:numPr>
          <w:ilvl w:val="1"/>
          <w:numId w:val="43"/>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Postharvest losses</w:t>
      </w:r>
    </w:p>
    <w:p w14:paraId="1EB3B7D2"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11.</w:t>
      </w:r>
      <w:r w:rsidRPr="004A3F4A">
        <w:rPr>
          <w:rFonts w:ascii="Arial" w:eastAsia="Times New Roman" w:hAnsi="Arial" w:cs="Arial"/>
          <w:b/>
          <w:snapToGrid w:val="0"/>
          <w:lang w:val="en-GB" w:eastAsia="cs-CZ"/>
        </w:rPr>
        <w:tab/>
        <w:t>Physical and mechanical properties</w:t>
      </w:r>
    </w:p>
    <w:p w14:paraId="6F9FB719" w14:textId="77777777" w:rsidR="004A3F4A" w:rsidRPr="004A3F4A" w:rsidRDefault="004A3F4A">
      <w:pPr>
        <w:numPr>
          <w:ilvl w:val="1"/>
          <w:numId w:val="44"/>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Physical and mechanical properties of agricultural materials</w:t>
      </w:r>
    </w:p>
    <w:p w14:paraId="5D4022AE" w14:textId="77777777" w:rsidR="004A3F4A" w:rsidRPr="004A3F4A" w:rsidRDefault="004A3F4A">
      <w:pPr>
        <w:numPr>
          <w:ilvl w:val="1"/>
          <w:numId w:val="44"/>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Factors influencing mechanical properties of agricultural materials </w:t>
      </w:r>
    </w:p>
    <w:p w14:paraId="007F5CEF" w14:textId="77777777" w:rsidR="004A3F4A" w:rsidRPr="004A3F4A" w:rsidRDefault="004A3F4A">
      <w:pPr>
        <w:numPr>
          <w:ilvl w:val="1"/>
          <w:numId w:val="44"/>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Smooth curve and serration effect</w:t>
      </w:r>
    </w:p>
    <w:p w14:paraId="311CE9A2"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 xml:space="preserve">12. </w:t>
      </w:r>
      <w:r w:rsidRPr="004A3F4A">
        <w:rPr>
          <w:rFonts w:ascii="Arial" w:eastAsia="Times New Roman" w:hAnsi="Arial" w:cs="Arial"/>
          <w:b/>
          <w:snapToGrid w:val="0"/>
          <w:lang w:val="en-GB" w:eastAsia="cs-CZ"/>
        </w:rPr>
        <w:tab/>
        <w:t>Oil extraction methods</w:t>
      </w:r>
    </w:p>
    <w:p w14:paraId="3D3BB728" w14:textId="77777777" w:rsidR="004A3F4A" w:rsidRPr="004A3F4A" w:rsidRDefault="004A3F4A">
      <w:pPr>
        <w:numPr>
          <w:ilvl w:val="1"/>
          <w:numId w:val="45"/>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Oil extraction methods</w:t>
      </w:r>
    </w:p>
    <w:p w14:paraId="36EE4D90" w14:textId="77777777" w:rsidR="004A3F4A" w:rsidRPr="004A3F4A" w:rsidRDefault="004A3F4A">
      <w:pPr>
        <w:numPr>
          <w:ilvl w:val="1"/>
          <w:numId w:val="45"/>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Linear compression process</w:t>
      </w:r>
    </w:p>
    <w:p w14:paraId="6F226F2B" w14:textId="77777777" w:rsidR="004A3F4A" w:rsidRPr="004A3F4A" w:rsidRDefault="004A3F4A">
      <w:pPr>
        <w:numPr>
          <w:ilvl w:val="1"/>
          <w:numId w:val="45"/>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Effects of temperature and moisture content on oil recovery efficiency</w:t>
      </w:r>
    </w:p>
    <w:p w14:paraId="170FA701"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13.</w:t>
      </w:r>
      <w:r w:rsidRPr="004A3F4A">
        <w:rPr>
          <w:rFonts w:ascii="Arial" w:eastAsia="Times New Roman" w:hAnsi="Arial" w:cs="Arial"/>
          <w:b/>
          <w:snapToGrid w:val="0"/>
          <w:lang w:val="en-GB" w:eastAsia="cs-CZ"/>
        </w:rPr>
        <w:tab/>
        <w:t>Design of experiment and analysis</w:t>
      </w:r>
    </w:p>
    <w:p w14:paraId="4E8697DF" w14:textId="77777777" w:rsidR="004A3F4A" w:rsidRPr="004A3F4A" w:rsidRDefault="004A3F4A">
      <w:pPr>
        <w:numPr>
          <w:ilvl w:val="1"/>
          <w:numId w:val="4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Experimental design</w:t>
      </w:r>
    </w:p>
    <w:p w14:paraId="1C7D1CEE" w14:textId="77777777" w:rsidR="004A3F4A" w:rsidRPr="004A3F4A" w:rsidRDefault="004A3F4A">
      <w:pPr>
        <w:numPr>
          <w:ilvl w:val="1"/>
          <w:numId w:val="4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ANOVA analysis and regression analysis</w:t>
      </w:r>
    </w:p>
    <w:p w14:paraId="06CBA4EA" w14:textId="77777777" w:rsidR="004A3F4A" w:rsidRPr="004A3F4A" w:rsidRDefault="004A3F4A">
      <w:pPr>
        <w:numPr>
          <w:ilvl w:val="1"/>
          <w:numId w:val="46"/>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Evaluation of statistical significance of experimental data </w:t>
      </w:r>
    </w:p>
    <w:p w14:paraId="4D825F4D"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14.</w:t>
      </w:r>
      <w:r w:rsidRPr="004A3F4A">
        <w:rPr>
          <w:rFonts w:ascii="Arial" w:eastAsia="Times New Roman" w:hAnsi="Arial" w:cs="Arial"/>
          <w:b/>
          <w:snapToGrid w:val="0"/>
          <w:lang w:val="en-GB" w:eastAsia="cs-CZ"/>
        </w:rPr>
        <w:tab/>
        <w:t>Drying and drying curves</w:t>
      </w:r>
    </w:p>
    <w:p w14:paraId="1D8EF2F4" w14:textId="77777777" w:rsidR="004A3F4A" w:rsidRPr="004A3F4A" w:rsidRDefault="004A3F4A">
      <w:pPr>
        <w:numPr>
          <w:ilvl w:val="1"/>
          <w:numId w:val="4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Drying of agricultural products</w:t>
      </w:r>
    </w:p>
    <w:p w14:paraId="100B3649" w14:textId="77777777" w:rsidR="004A3F4A" w:rsidRPr="004A3F4A" w:rsidRDefault="004A3F4A">
      <w:pPr>
        <w:numPr>
          <w:ilvl w:val="1"/>
          <w:numId w:val="4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Drying process</w:t>
      </w:r>
    </w:p>
    <w:p w14:paraId="192E587A" w14:textId="77777777" w:rsidR="004A3F4A" w:rsidRPr="004A3F4A" w:rsidRDefault="004A3F4A">
      <w:pPr>
        <w:numPr>
          <w:ilvl w:val="1"/>
          <w:numId w:val="47"/>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Drying curve of agricultural product</w:t>
      </w:r>
    </w:p>
    <w:p w14:paraId="2204FE83" w14:textId="77777777" w:rsidR="004A3F4A" w:rsidRPr="004A3F4A" w:rsidRDefault="004A3F4A" w:rsidP="004A3F4A">
      <w:pPr>
        <w:widowControl w:val="0"/>
        <w:spacing w:after="0" w:line="360" w:lineRule="auto"/>
        <w:jc w:val="both"/>
        <w:rPr>
          <w:rFonts w:ascii="Arial" w:eastAsia="Times New Roman" w:hAnsi="Arial" w:cs="Arial"/>
          <w:b/>
          <w:snapToGrid w:val="0"/>
          <w:lang w:val="en-GB" w:eastAsia="cs-CZ"/>
        </w:rPr>
      </w:pPr>
      <w:r w:rsidRPr="004A3F4A">
        <w:rPr>
          <w:rFonts w:ascii="Arial" w:eastAsia="Times New Roman" w:hAnsi="Arial" w:cs="Arial"/>
          <w:b/>
          <w:snapToGrid w:val="0"/>
          <w:lang w:val="en-GB" w:eastAsia="cs-CZ"/>
        </w:rPr>
        <w:t>15.</w:t>
      </w:r>
      <w:r w:rsidRPr="004A3F4A">
        <w:rPr>
          <w:rFonts w:ascii="Arial" w:eastAsia="Times New Roman" w:hAnsi="Arial" w:cs="Arial"/>
          <w:b/>
          <w:snapToGrid w:val="0"/>
          <w:lang w:val="en-GB" w:eastAsia="cs-CZ"/>
        </w:rPr>
        <w:tab/>
      </w:r>
      <w:proofErr w:type="spellStart"/>
      <w:r w:rsidRPr="004A3F4A">
        <w:rPr>
          <w:rFonts w:ascii="Arial" w:eastAsia="Times New Roman" w:hAnsi="Arial" w:cs="Arial"/>
          <w:b/>
          <w:snapToGrid w:val="0"/>
          <w:lang w:val="en-GB" w:eastAsia="cs-CZ"/>
        </w:rPr>
        <w:t>Bioseparation</w:t>
      </w:r>
      <w:proofErr w:type="spellEnd"/>
      <w:r w:rsidRPr="004A3F4A">
        <w:rPr>
          <w:rFonts w:ascii="Arial" w:eastAsia="Times New Roman" w:hAnsi="Arial" w:cs="Arial"/>
          <w:b/>
          <w:snapToGrid w:val="0"/>
          <w:lang w:val="en-GB" w:eastAsia="cs-CZ"/>
        </w:rPr>
        <w:t xml:space="preserve"> processes</w:t>
      </w:r>
    </w:p>
    <w:p w14:paraId="34A4B84A" w14:textId="77777777" w:rsidR="004A3F4A" w:rsidRPr="004A3F4A" w:rsidRDefault="004A3F4A">
      <w:pPr>
        <w:numPr>
          <w:ilvl w:val="0"/>
          <w:numId w:val="5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Importance of </w:t>
      </w:r>
      <w:proofErr w:type="spellStart"/>
      <w:r w:rsidRPr="004A3F4A">
        <w:rPr>
          <w:rFonts w:ascii="Arial" w:eastAsia="Times New Roman" w:hAnsi="Arial" w:cs="Arial"/>
          <w:snapToGrid w:val="0"/>
          <w:lang w:val="en-GB" w:eastAsia="cs-CZ"/>
        </w:rPr>
        <w:t>bioseparation</w:t>
      </w:r>
      <w:proofErr w:type="spellEnd"/>
      <w:r w:rsidRPr="004A3F4A">
        <w:rPr>
          <w:rFonts w:ascii="Arial" w:eastAsia="Times New Roman" w:hAnsi="Arial" w:cs="Arial"/>
          <w:snapToGrid w:val="0"/>
          <w:lang w:val="en-GB" w:eastAsia="cs-CZ"/>
        </w:rPr>
        <w:t xml:space="preserve"> processes</w:t>
      </w:r>
    </w:p>
    <w:p w14:paraId="2E3EBA69" w14:textId="77777777" w:rsidR="004A3F4A" w:rsidRPr="004A3F4A" w:rsidRDefault="004A3F4A">
      <w:pPr>
        <w:numPr>
          <w:ilvl w:val="0"/>
          <w:numId w:val="5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Stages of </w:t>
      </w:r>
      <w:proofErr w:type="spellStart"/>
      <w:r w:rsidRPr="004A3F4A">
        <w:rPr>
          <w:rFonts w:ascii="Arial" w:eastAsia="Times New Roman" w:hAnsi="Arial" w:cs="Arial"/>
          <w:snapToGrid w:val="0"/>
          <w:lang w:val="en-GB" w:eastAsia="cs-CZ"/>
        </w:rPr>
        <w:t>bioseparation</w:t>
      </w:r>
      <w:proofErr w:type="spellEnd"/>
      <w:r w:rsidRPr="004A3F4A">
        <w:rPr>
          <w:rFonts w:ascii="Arial" w:eastAsia="Times New Roman" w:hAnsi="Arial" w:cs="Arial"/>
          <w:snapToGrid w:val="0"/>
          <w:lang w:val="en-GB" w:eastAsia="cs-CZ"/>
        </w:rPr>
        <w:t xml:space="preserve"> process</w:t>
      </w:r>
    </w:p>
    <w:p w14:paraId="319B294B" w14:textId="28621DDA" w:rsidR="002F28BC" w:rsidRPr="00027216" w:rsidRDefault="004A3F4A">
      <w:pPr>
        <w:numPr>
          <w:ilvl w:val="0"/>
          <w:numId w:val="50"/>
        </w:numPr>
        <w:spacing w:line="360" w:lineRule="auto"/>
        <w:contextualSpacing/>
        <w:rPr>
          <w:rFonts w:ascii="Arial" w:eastAsia="Times New Roman" w:hAnsi="Arial" w:cs="Arial"/>
          <w:snapToGrid w:val="0"/>
          <w:lang w:val="en-GB" w:eastAsia="cs-CZ"/>
        </w:rPr>
      </w:pPr>
      <w:r w:rsidRPr="004A3F4A">
        <w:rPr>
          <w:rFonts w:ascii="Arial" w:eastAsia="Times New Roman" w:hAnsi="Arial" w:cs="Arial"/>
          <w:snapToGrid w:val="0"/>
          <w:lang w:val="en-GB" w:eastAsia="cs-CZ"/>
        </w:rPr>
        <w:t xml:space="preserve">Unit operations in </w:t>
      </w:r>
      <w:proofErr w:type="spellStart"/>
      <w:r w:rsidRPr="004A3F4A">
        <w:rPr>
          <w:rFonts w:ascii="Arial" w:eastAsia="Times New Roman" w:hAnsi="Arial" w:cs="Arial"/>
          <w:snapToGrid w:val="0"/>
          <w:lang w:val="en-GB" w:eastAsia="cs-CZ"/>
        </w:rPr>
        <w:t>bioseparation</w:t>
      </w:r>
      <w:proofErr w:type="spellEnd"/>
    </w:p>
    <w:sectPr w:rsidR="002F28BC" w:rsidRPr="00027216" w:rsidSect="00083979">
      <w:headerReference w:type="even" r:id="rId8"/>
      <w:headerReference w:type="default" r:id="rId9"/>
      <w:footerReference w:type="even" r:id="rId10"/>
      <w:footerReference w:type="default" r:id="rId11"/>
      <w:headerReference w:type="first" r:id="rId12"/>
      <w:footerReference w:type="first" r:id="rId13"/>
      <w:pgSz w:w="11906" w:h="16838"/>
      <w:pgMar w:top="205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F70B" w14:textId="77777777" w:rsidR="002C779A" w:rsidRDefault="002C779A" w:rsidP="00AE40FF">
      <w:pPr>
        <w:spacing w:after="0" w:line="240" w:lineRule="auto"/>
      </w:pPr>
      <w:r>
        <w:separator/>
      </w:r>
    </w:p>
  </w:endnote>
  <w:endnote w:type="continuationSeparator" w:id="0">
    <w:p w14:paraId="552AE1B3" w14:textId="77777777" w:rsidR="002C779A" w:rsidRDefault="002C779A" w:rsidP="00AE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8ED6" w14:textId="77777777" w:rsidR="002E4232" w:rsidRDefault="002E4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2615" w14:textId="18FB5298" w:rsidR="00546B11" w:rsidRPr="00AA649A" w:rsidRDefault="00F609F5" w:rsidP="002F28BC">
    <w:pPr>
      <w:pStyle w:val="Zpat"/>
      <w:jc w:val="center"/>
      <w:rPr>
        <w:rFonts w:ascii="Arial" w:hAnsi="Arial" w:cs="Arial"/>
        <w:sz w:val="18"/>
        <w:szCs w:val="18"/>
        <w:lang w:val="en-GB"/>
      </w:rPr>
    </w:pPr>
    <w:r w:rsidRPr="00AA649A">
      <w:rPr>
        <w:rFonts w:ascii="Arial" w:hAnsi="Arial" w:cs="Arial"/>
        <w:sz w:val="18"/>
        <w:szCs w:val="18"/>
        <w:lang w:val="en-GB"/>
      </w:rPr>
      <w:t>Page</w:t>
    </w:r>
    <w:r w:rsidR="006C7705" w:rsidRPr="00AA649A">
      <w:rPr>
        <w:rFonts w:ascii="Arial" w:hAnsi="Arial" w:cs="Arial"/>
        <w:sz w:val="18"/>
        <w:szCs w:val="18"/>
        <w:lang w:val="en-GB"/>
      </w:rPr>
      <w:t xml:space="preserve"> </w:t>
    </w:r>
    <w:r w:rsidR="006C7705" w:rsidRPr="00AA649A">
      <w:rPr>
        <w:rFonts w:ascii="Arial" w:hAnsi="Arial" w:cs="Arial"/>
        <w:b/>
        <w:bCs/>
        <w:sz w:val="18"/>
        <w:szCs w:val="18"/>
        <w:lang w:val="en-GB"/>
      </w:rPr>
      <w:fldChar w:fldCharType="begin"/>
    </w:r>
    <w:r w:rsidR="006C7705" w:rsidRPr="00AA649A">
      <w:rPr>
        <w:rFonts w:ascii="Arial" w:hAnsi="Arial" w:cs="Arial"/>
        <w:b/>
        <w:bCs/>
        <w:sz w:val="18"/>
        <w:szCs w:val="18"/>
        <w:lang w:val="en-GB"/>
      </w:rPr>
      <w:instrText>PAGE  \* Arabic  \* MERGEFORMAT</w:instrText>
    </w:r>
    <w:r w:rsidR="006C7705" w:rsidRPr="00AA649A">
      <w:rPr>
        <w:rFonts w:ascii="Arial" w:hAnsi="Arial" w:cs="Arial"/>
        <w:b/>
        <w:bCs/>
        <w:sz w:val="18"/>
        <w:szCs w:val="18"/>
        <w:lang w:val="en-GB"/>
      </w:rPr>
      <w:fldChar w:fldCharType="separate"/>
    </w:r>
    <w:r w:rsidR="006C7705" w:rsidRPr="00AA649A">
      <w:rPr>
        <w:rFonts w:ascii="Arial" w:hAnsi="Arial" w:cs="Arial"/>
        <w:b/>
        <w:bCs/>
        <w:sz w:val="18"/>
        <w:szCs w:val="18"/>
        <w:lang w:val="en-GB"/>
      </w:rPr>
      <w:t>1</w:t>
    </w:r>
    <w:r w:rsidR="006C7705" w:rsidRPr="00AA649A">
      <w:rPr>
        <w:rFonts w:ascii="Arial" w:hAnsi="Arial" w:cs="Arial"/>
        <w:b/>
        <w:bCs/>
        <w:sz w:val="18"/>
        <w:szCs w:val="18"/>
        <w:lang w:val="en-GB"/>
      </w:rPr>
      <w:fldChar w:fldCharType="end"/>
    </w:r>
    <w:r w:rsidR="006C7705" w:rsidRPr="00AA649A">
      <w:rPr>
        <w:rFonts w:ascii="Arial" w:hAnsi="Arial" w:cs="Arial"/>
        <w:sz w:val="18"/>
        <w:szCs w:val="18"/>
        <w:lang w:val="en-GB"/>
      </w:rPr>
      <w:t xml:space="preserve"> </w:t>
    </w:r>
    <w:r w:rsidRPr="00AA649A">
      <w:rPr>
        <w:rFonts w:ascii="Arial" w:hAnsi="Arial" w:cs="Arial"/>
        <w:sz w:val="18"/>
        <w:szCs w:val="18"/>
        <w:lang w:val="en-GB"/>
      </w:rPr>
      <w:t>of</w:t>
    </w:r>
    <w:r w:rsidR="006C7705" w:rsidRPr="00AA649A">
      <w:rPr>
        <w:rFonts w:ascii="Arial" w:hAnsi="Arial" w:cs="Arial"/>
        <w:sz w:val="18"/>
        <w:szCs w:val="18"/>
        <w:lang w:val="en-GB"/>
      </w:rPr>
      <w:t xml:space="preserve"> </w:t>
    </w:r>
    <w:r w:rsidR="006C7705" w:rsidRPr="00AA649A">
      <w:rPr>
        <w:rFonts w:ascii="Arial" w:hAnsi="Arial" w:cs="Arial"/>
        <w:b/>
        <w:bCs/>
        <w:sz w:val="18"/>
        <w:szCs w:val="18"/>
        <w:lang w:val="en-GB"/>
      </w:rPr>
      <w:fldChar w:fldCharType="begin"/>
    </w:r>
    <w:r w:rsidR="006C7705" w:rsidRPr="00AA649A">
      <w:rPr>
        <w:rFonts w:ascii="Arial" w:hAnsi="Arial" w:cs="Arial"/>
        <w:b/>
        <w:bCs/>
        <w:sz w:val="18"/>
        <w:szCs w:val="18"/>
        <w:lang w:val="en-GB"/>
      </w:rPr>
      <w:instrText>NUMPAGES  \* Arabic  \* MERGEFORMAT</w:instrText>
    </w:r>
    <w:r w:rsidR="006C7705" w:rsidRPr="00AA649A">
      <w:rPr>
        <w:rFonts w:ascii="Arial" w:hAnsi="Arial" w:cs="Arial"/>
        <w:b/>
        <w:bCs/>
        <w:sz w:val="18"/>
        <w:szCs w:val="18"/>
        <w:lang w:val="en-GB"/>
      </w:rPr>
      <w:fldChar w:fldCharType="separate"/>
    </w:r>
    <w:r w:rsidR="006C7705" w:rsidRPr="00AA649A">
      <w:rPr>
        <w:rFonts w:ascii="Arial" w:hAnsi="Arial" w:cs="Arial"/>
        <w:b/>
        <w:bCs/>
        <w:sz w:val="18"/>
        <w:szCs w:val="18"/>
        <w:lang w:val="en-GB"/>
      </w:rPr>
      <w:t>2</w:t>
    </w:r>
    <w:r w:rsidR="006C7705" w:rsidRPr="00AA649A">
      <w:rPr>
        <w:rFonts w:ascii="Arial" w:hAnsi="Arial" w:cs="Arial"/>
        <w:b/>
        <w:bCs/>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1EDE" w14:textId="77777777" w:rsidR="002E4232" w:rsidRDefault="002E4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853C" w14:textId="77777777" w:rsidR="002C779A" w:rsidRDefault="002C779A" w:rsidP="00AE40FF">
      <w:pPr>
        <w:spacing w:after="0" w:line="240" w:lineRule="auto"/>
      </w:pPr>
      <w:r>
        <w:separator/>
      </w:r>
    </w:p>
  </w:footnote>
  <w:footnote w:type="continuationSeparator" w:id="0">
    <w:p w14:paraId="75FB0919" w14:textId="77777777" w:rsidR="002C779A" w:rsidRDefault="002C779A" w:rsidP="00AE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AD5" w14:textId="77777777" w:rsidR="002E4232" w:rsidRDefault="002E42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leftFromText="141" w:rightFromText="141" w:vertAnchor="text" w:horzAnchor="page" w:tblpX="80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F65B60" w14:paraId="3F2F80E8" w14:textId="77777777" w:rsidTr="006A698A">
      <w:tc>
        <w:tcPr>
          <w:tcW w:w="8217" w:type="dxa"/>
        </w:tcPr>
        <w:p w14:paraId="44CE7371" w14:textId="6E18F71F" w:rsidR="00F65B60" w:rsidRPr="007A7DB3" w:rsidRDefault="00B0303F" w:rsidP="003D1556">
          <w:pPr>
            <w:pStyle w:val="Zhlav"/>
            <w:spacing w:after="120"/>
            <w:ind w:left="319" w:hanging="142"/>
            <w:jc w:val="center"/>
            <w:rPr>
              <w:rFonts w:ascii="Arial" w:hAnsi="Arial" w:cs="Arial"/>
              <w:sz w:val="24"/>
              <w:szCs w:val="24"/>
            </w:rPr>
          </w:pPr>
          <w:r w:rsidRPr="00C60568">
            <w:rPr>
              <w:rFonts w:ascii="Arial" w:hAnsi="Arial" w:cs="Arial"/>
              <w:sz w:val="24"/>
              <w:szCs w:val="24"/>
              <w:lang w:val="en-GB"/>
            </w:rPr>
            <w:t xml:space="preserve">Thematic areas of the final state examination </w:t>
          </w:r>
          <w:r>
            <w:rPr>
              <w:rFonts w:ascii="Arial" w:hAnsi="Arial" w:cs="Arial"/>
              <w:sz w:val="24"/>
              <w:szCs w:val="24"/>
              <w:lang w:val="en-GB"/>
            </w:rPr>
            <w:t>of</w:t>
          </w:r>
          <w:r w:rsidRPr="00C60568">
            <w:rPr>
              <w:rFonts w:ascii="Arial" w:hAnsi="Arial" w:cs="Arial"/>
              <w:sz w:val="24"/>
              <w:szCs w:val="24"/>
              <w:lang w:val="en-GB"/>
            </w:rPr>
            <w:t xml:space="preserve"> study programme</w:t>
          </w:r>
        </w:p>
      </w:tc>
    </w:tr>
    <w:tr w:rsidR="00F65B60" w14:paraId="378120C2" w14:textId="77777777" w:rsidTr="006A698A">
      <w:tc>
        <w:tcPr>
          <w:tcW w:w="8217" w:type="dxa"/>
        </w:tcPr>
        <w:p w14:paraId="1C71095E" w14:textId="2112E271" w:rsidR="00083979" w:rsidRPr="007A7DB3" w:rsidRDefault="00B47BA9" w:rsidP="006A698A">
          <w:pPr>
            <w:pStyle w:val="Zhlav"/>
            <w:spacing w:after="120"/>
            <w:jc w:val="center"/>
            <w:rPr>
              <w:rFonts w:ascii="Arial" w:hAnsi="Arial" w:cs="Arial"/>
              <w:b/>
              <w:bCs/>
              <w:sz w:val="24"/>
              <w:szCs w:val="24"/>
            </w:rPr>
          </w:pPr>
          <w:r w:rsidRPr="00B47BA9">
            <w:rPr>
              <w:rFonts w:ascii="Arial" w:hAnsi="Arial" w:cs="Arial"/>
              <w:b/>
              <w:bCs/>
              <w:sz w:val="24"/>
              <w:szCs w:val="24"/>
            </w:rPr>
            <w:t xml:space="preserve">AGRICULTURAL ENGINEERING - </w:t>
          </w:r>
          <w:r w:rsidR="002E4232">
            <w:rPr>
              <w:rFonts w:ascii="Arial" w:hAnsi="Arial" w:cs="Arial"/>
              <w:b/>
              <w:bCs/>
              <w:sz w:val="24"/>
              <w:szCs w:val="24"/>
            </w:rPr>
            <w:t>Bc</w:t>
          </w:r>
          <w:r w:rsidRPr="00B47BA9">
            <w:rPr>
              <w:rFonts w:ascii="Arial" w:hAnsi="Arial" w:cs="Arial"/>
              <w:b/>
              <w:bCs/>
              <w:sz w:val="24"/>
              <w:szCs w:val="24"/>
            </w:rPr>
            <w:t>.</w:t>
          </w:r>
        </w:p>
      </w:tc>
    </w:tr>
  </w:tbl>
  <w:p w14:paraId="50C96642" w14:textId="31A61EF2" w:rsidR="000C69B9" w:rsidRDefault="00AA649A" w:rsidP="003D1556">
    <w:pPr>
      <w:pStyle w:val="Zhlav"/>
      <w:ind w:left="426" w:hanging="426"/>
      <w:jc w:val="center"/>
      <w:rPr>
        <w:rFonts w:ascii="Arial" w:hAnsi="Arial" w:cs="Arial"/>
      </w:rPr>
    </w:pPr>
    <w:r>
      <w:rPr>
        <w:rFonts w:ascii="Arial" w:hAnsi="Arial" w:cs="Arial"/>
        <w:noProof/>
      </w:rPr>
      <w:drawing>
        <wp:anchor distT="0" distB="0" distL="114300" distR="114300" simplePos="0" relativeHeight="251661312" behindDoc="0" locked="0" layoutInCell="1" allowOverlap="1" wp14:anchorId="17DE2609" wp14:editId="1983D182">
          <wp:simplePos x="0" y="0"/>
          <wp:positionH relativeFrom="column">
            <wp:posOffset>5076825</wp:posOffset>
          </wp:positionH>
          <wp:positionV relativeFrom="paragraph">
            <wp:posOffset>-230505</wp:posOffset>
          </wp:positionV>
          <wp:extent cx="1981200" cy="842318"/>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981200" cy="842318"/>
                  </a:xfrm>
                  <a:prstGeom prst="rect">
                    <a:avLst/>
                  </a:prstGeom>
                </pic:spPr>
              </pic:pic>
            </a:graphicData>
          </a:graphic>
          <wp14:sizeRelH relativeFrom="margin">
            <wp14:pctWidth>0</wp14:pctWidth>
          </wp14:sizeRelH>
          <wp14:sizeRelV relativeFrom="margin">
            <wp14:pctHeight>0</wp14:pctHeight>
          </wp14:sizeRelV>
        </wp:anchor>
      </w:drawing>
    </w:r>
    <w:r w:rsidR="00052281" w:rsidRPr="00E80745">
      <w:rPr>
        <w:rFonts w:ascii="Arial" w:hAnsi="Arial" w:cs="Arial"/>
        <w:noProof/>
      </w:rPr>
      <w:drawing>
        <wp:anchor distT="0" distB="0" distL="114300" distR="114300" simplePos="0" relativeHeight="251658240" behindDoc="1" locked="0" layoutInCell="1" allowOverlap="1" wp14:anchorId="734717F0" wp14:editId="25CC8062">
          <wp:simplePos x="0" y="0"/>
          <wp:positionH relativeFrom="leftMargin">
            <wp:posOffset>250711</wp:posOffset>
          </wp:positionH>
          <wp:positionV relativeFrom="paragraph">
            <wp:posOffset>-75328</wp:posOffset>
          </wp:positionV>
          <wp:extent cx="450377" cy="450377"/>
          <wp:effectExtent l="0" t="0" r="6985" b="698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a:xfrm>
                    <a:off x="0" y="0"/>
                    <a:ext cx="450377" cy="450377"/>
                  </a:xfrm>
                  <a:prstGeom prst="rect">
                    <a:avLst/>
                  </a:prstGeom>
                </pic:spPr>
              </pic:pic>
            </a:graphicData>
          </a:graphic>
          <wp14:sizeRelH relativeFrom="margin">
            <wp14:pctWidth>0</wp14:pctWidth>
          </wp14:sizeRelH>
          <wp14:sizeRelV relativeFrom="margin">
            <wp14:pctHeight>0</wp14:pctHeight>
          </wp14:sizeRelV>
        </wp:anchor>
      </w:drawing>
    </w:r>
  </w:p>
  <w:p w14:paraId="102AD5CE" w14:textId="59D3E933" w:rsidR="009C7932" w:rsidRDefault="009C7932" w:rsidP="00322400">
    <w:pPr>
      <w:pStyle w:val="Zhlav"/>
      <w:jc w:val="center"/>
      <w:rPr>
        <w:rFonts w:ascii="Arial" w:hAnsi="Arial" w:cs="Arial"/>
        <w:b/>
        <w:bCs/>
        <w:caps/>
        <w:noProof/>
      </w:rPr>
    </w:pPr>
  </w:p>
  <w:p w14:paraId="3E788FB7" w14:textId="6667FD53" w:rsidR="00CC2455" w:rsidRPr="00E80745" w:rsidRDefault="006A698A" w:rsidP="00322400">
    <w:pPr>
      <w:pStyle w:val="Zhlav"/>
      <w:jc w:val="center"/>
      <w:rPr>
        <w:rFonts w:ascii="Arial" w:hAnsi="Arial" w:cs="Arial"/>
        <w:b/>
        <w:bCs/>
        <w:caps/>
      </w:rPr>
    </w:pPr>
    <w:r>
      <w:rPr>
        <w:rFonts w:ascii="Arial" w:hAnsi="Arial" w:cs="Arial"/>
        <w:b/>
        <w:bCs/>
        <w:caps/>
        <w:noProof/>
      </w:rPr>
      <mc:AlternateContent>
        <mc:Choice Requires="wps">
          <w:drawing>
            <wp:anchor distT="0" distB="0" distL="114300" distR="114300" simplePos="0" relativeHeight="251660288" behindDoc="0" locked="0" layoutInCell="1" allowOverlap="1" wp14:anchorId="715AD54F" wp14:editId="1754EBE5">
              <wp:simplePos x="0" y="0"/>
              <wp:positionH relativeFrom="margin">
                <wp:align>center</wp:align>
              </wp:positionH>
              <wp:positionV relativeFrom="paragraph">
                <wp:posOffset>394155</wp:posOffset>
              </wp:positionV>
              <wp:extent cx="7144442" cy="0"/>
              <wp:effectExtent l="0" t="19050" r="37465"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442" cy="0"/>
                      </a:xfrm>
                      <a:prstGeom prst="line">
                        <a:avLst/>
                      </a:prstGeom>
                      <a:noFill/>
                      <a:ln w="317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366E" id="Přímá spojnice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05pt" to="562.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" strokecolor="#92d050" strokeweight="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EC7" w14:textId="77777777" w:rsidR="002E4232" w:rsidRDefault="002E42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FE6"/>
    <w:multiLevelType w:val="hybridMultilevel"/>
    <w:tmpl w:val="BE2C46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17D62"/>
    <w:multiLevelType w:val="hybridMultilevel"/>
    <w:tmpl w:val="F30EFC6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86B26"/>
    <w:multiLevelType w:val="hybridMultilevel"/>
    <w:tmpl w:val="C076E3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8B209E"/>
    <w:multiLevelType w:val="hybridMultilevel"/>
    <w:tmpl w:val="0268B53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A3310"/>
    <w:multiLevelType w:val="hybridMultilevel"/>
    <w:tmpl w:val="6BD8BDD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C66F0"/>
    <w:multiLevelType w:val="hybridMultilevel"/>
    <w:tmpl w:val="A21EBF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67E53"/>
    <w:multiLevelType w:val="hybridMultilevel"/>
    <w:tmpl w:val="FB26924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7">
      <w:start w:val="1"/>
      <w:numFmt w:val="lowerLetter"/>
      <w:lvlText w:val="%3)"/>
      <w:lvlJc w:val="lef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3D61CCD"/>
    <w:multiLevelType w:val="hybridMultilevel"/>
    <w:tmpl w:val="4790B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4D1605"/>
    <w:multiLevelType w:val="hybridMultilevel"/>
    <w:tmpl w:val="039606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63600"/>
    <w:multiLevelType w:val="hybridMultilevel"/>
    <w:tmpl w:val="A6F22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BA36BE"/>
    <w:multiLevelType w:val="hybridMultilevel"/>
    <w:tmpl w:val="B9FEF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743D0"/>
    <w:multiLevelType w:val="hybridMultilevel"/>
    <w:tmpl w:val="6DC6B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C8317C"/>
    <w:multiLevelType w:val="hybridMultilevel"/>
    <w:tmpl w:val="5D3678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F7DF0"/>
    <w:multiLevelType w:val="hybridMultilevel"/>
    <w:tmpl w:val="7ACEA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AC0EA2"/>
    <w:multiLevelType w:val="hybridMultilevel"/>
    <w:tmpl w:val="0AAE05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55458F"/>
    <w:multiLevelType w:val="hybridMultilevel"/>
    <w:tmpl w:val="91A4B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6B2571"/>
    <w:multiLevelType w:val="hybridMultilevel"/>
    <w:tmpl w:val="22D22C0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F53856"/>
    <w:multiLevelType w:val="hybridMultilevel"/>
    <w:tmpl w:val="E63E7A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AF2B7C"/>
    <w:multiLevelType w:val="hybridMultilevel"/>
    <w:tmpl w:val="ED0204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BD0339"/>
    <w:multiLevelType w:val="hybridMultilevel"/>
    <w:tmpl w:val="8244FCB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99853BC"/>
    <w:multiLevelType w:val="hybridMultilevel"/>
    <w:tmpl w:val="543AA6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A0061F"/>
    <w:multiLevelType w:val="hybridMultilevel"/>
    <w:tmpl w:val="FB26924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7">
      <w:start w:val="1"/>
      <w:numFmt w:val="lowerLetter"/>
      <w:lvlText w:val="%3)"/>
      <w:lvlJc w:val="lef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2D2A61D2"/>
    <w:multiLevelType w:val="hybridMultilevel"/>
    <w:tmpl w:val="F120E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294503"/>
    <w:multiLevelType w:val="hybridMultilevel"/>
    <w:tmpl w:val="8B2481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B534C3"/>
    <w:multiLevelType w:val="hybridMultilevel"/>
    <w:tmpl w:val="D00C16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6C30538"/>
    <w:multiLevelType w:val="hybridMultilevel"/>
    <w:tmpl w:val="D0C0F0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1E673B"/>
    <w:multiLevelType w:val="hybridMultilevel"/>
    <w:tmpl w:val="29F642D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97256B"/>
    <w:multiLevelType w:val="hybridMultilevel"/>
    <w:tmpl w:val="54FA7D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BE7A31"/>
    <w:multiLevelType w:val="hybridMultilevel"/>
    <w:tmpl w:val="124C5F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5F0D3B"/>
    <w:multiLevelType w:val="hybridMultilevel"/>
    <w:tmpl w:val="A028B8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611E09"/>
    <w:multiLevelType w:val="hybridMultilevel"/>
    <w:tmpl w:val="DC7C02F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48CF643D"/>
    <w:multiLevelType w:val="hybridMultilevel"/>
    <w:tmpl w:val="751643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333610"/>
    <w:multiLevelType w:val="hybridMultilevel"/>
    <w:tmpl w:val="63923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B16939"/>
    <w:multiLevelType w:val="hybridMultilevel"/>
    <w:tmpl w:val="E654E2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953D1A"/>
    <w:multiLevelType w:val="hybridMultilevel"/>
    <w:tmpl w:val="A7D8BA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073B72"/>
    <w:multiLevelType w:val="hybridMultilevel"/>
    <w:tmpl w:val="A1581E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E27D26"/>
    <w:multiLevelType w:val="hybridMultilevel"/>
    <w:tmpl w:val="ED10FF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AA7112"/>
    <w:multiLevelType w:val="hybridMultilevel"/>
    <w:tmpl w:val="0A2CA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A864F6"/>
    <w:multiLevelType w:val="hybridMultilevel"/>
    <w:tmpl w:val="FFE6D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B10979"/>
    <w:multiLevelType w:val="hybridMultilevel"/>
    <w:tmpl w:val="53DCB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336421"/>
    <w:multiLevelType w:val="hybridMultilevel"/>
    <w:tmpl w:val="3D8CB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FB7BB5"/>
    <w:multiLevelType w:val="hybridMultilevel"/>
    <w:tmpl w:val="497A52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D30AAB"/>
    <w:multiLevelType w:val="hybridMultilevel"/>
    <w:tmpl w:val="D00C16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639B7F24"/>
    <w:multiLevelType w:val="hybridMultilevel"/>
    <w:tmpl w:val="D00C16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69001FC"/>
    <w:multiLevelType w:val="hybridMultilevel"/>
    <w:tmpl w:val="A93000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7C832EA"/>
    <w:multiLevelType w:val="hybridMultilevel"/>
    <w:tmpl w:val="F7ECB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D52B6B"/>
    <w:multiLevelType w:val="hybridMultilevel"/>
    <w:tmpl w:val="B54A8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C918BE"/>
    <w:multiLevelType w:val="hybridMultilevel"/>
    <w:tmpl w:val="D3C6D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575267"/>
    <w:multiLevelType w:val="hybridMultilevel"/>
    <w:tmpl w:val="F6D86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8B3807"/>
    <w:multiLevelType w:val="hybridMultilevel"/>
    <w:tmpl w:val="FB26924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7">
      <w:start w:val="1"/>
      <w:numFmt w:val="lowerLetter"/>
      <w:lvlText w:val="%3)"/>
      <w:lvlJc w:val="lef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1734622868">
    <w:abstractNumId w:val="37"/>
  </w:num>
  <w:num w:numId="2" w16cid:durableId="1852329291">
    <w:abstractNumId w:val="44"/>
  </w:num>
  <w:num w:numId="3" w16cid:durableId="2012757361">
    <w:abstractNumId w:val="28"/>
  </w:num>
  <w:num w:numId="4" w16cid:durableId="1180003938">
    <w:abstractNumId w:val="33"/>
  </w:num>
  <w:num w:numId="5" w16cid:durableId="1868369144">
    <w:abstractNumId w:val="11"/>
  </w:num>
  <w:num w:numId="6" w16cid:durableId="743068768">
    <w:abstractNumId w:val="35"/>
  </w:num>
  <w:num w:numId="7" w16cid:durableId="591353067">
    <w:abstractNumId w:val="18"/>
  </w:num>
  <w:num w:numId="8" w16cid:durableId="2134444002">
    <w:abstractNumId w:val="2"/>
  </w:num>
  <w:num w:numId="9" w16cid:durableId="392511628">
    <w:abstractNumId w:val="31"/>
  </w:num>
  <w:num w:numId="10" w16cid:durableId="2129270898">
    <w:abstractNumId w:val="34"/>
  </w:num>
  <w:num w:numId="11" w16cid:durableId="1986159207">
    <w:abstractNumId w:val="41"/>
  </w:num>
  <w:num w:numId="12" w16cid:durableId="1444107305">
    <w:abstractNumId w:val="20"/>
  </w:num>
  <w:num w:numId="13" w16cid:durableId="1885943061">
    <w:abstractNumId w:val="32"/>
  </w:num>
  <w:num w:numId="14" w16cid:durableId="538902775">
    <w:abstractNumId w:val="27"/>
  </w:num>
  <w:num w:numId="15" w16cid:durableId="813911312">
    <w:abstractNumId w:val="39"/>
  </w:num>
  <w:num w:numId="16" w16cid:durableId="1034963952">
    <w:abstractNumId w:val="45"/>
  </w:num>
  <w:num w:numId="17" w16cid:durableId="2068019589">
    <w:abstractNumId w:val="22"/>
  </w:num>
  <w:num w:numId="18" w16cid:durableId="815487284">
    <w:abstractNumId w:val="40"/>
  </w:num>
  <w:num w:numId="19" w16cid:durableId="1596674044">
    <w:abstractNumId w:val="10"/>
  </w:num>
  <w:num w:numId="20" w16cid:durableId="1076322931">
    <w:abstractNumId w:val="0"/>
  </w:num>
  <w:num w:numId="21" w16cid:durableId="518159647">
    <w:abstractNumId w:val="48"/>
  </w:num>
  <w:num w:numId="22" w16cid:durableId="1757970186">
    <w:abstractNumId w:val="29"/>
  </w:num>
  <w:num w:numId="23" w16cid:durableId="2113936921">
    <w:abstractNumId w:val="12"/>
  </w:num>
  <w:num w:numId="24" w16cid:durableId="1384209831">
    <w:abstractNumId w:val="47"/>
  </w:num>
  <w:num w:numId="25" w16cid:durableId="382367325">
    <w:abstractNumId w:val="13"/>
  </w:num>
  <w:num w:numId="26" w16cid:durableId="323752194">
    <w:abstractNumId w:val="5"/>
  </w:num>
  <w:num w:numId="27" w16cid:durableId="1052461002">
    <w:abstractNumId w:val="14"/>
  </w:num>
  <w:num w:numId="28" w16cid:durableId="1418671959">
    <w:abstractNumId w:val="38"/>
  </w:num>
  <w:num w:numId="29" w16cid:durableId="1370377494">
    <w:abstractNumId w:val="8"/>
  </w:num>
  <w:num w:numId="30" w16cid:durableId="43143792">
    <w:abstractNumId w:val="23"/>
  </w:num>
  <w:num w:numId="31" w16cid:durableId="1822580852">
    <w:abstractNumId w:val="46"/>
  </w:num>
  <w:num w:numId="32" w16cid:durableId="434641329">
    <w:abstractNumId w:val="15"/>
  </w:num>
  <w:num w:numId="33" w16cid:durableId="1418138146">
    <w:abstractNumId w:val="36"/>
  </w:num>
  <w:num w:numId="34" w16cid:durableId="1369794141">
    <w:abstractNumId w:val="9"/>
  </w:num>
  <w:num w:numId="35" w16cid:durableId="1297485719">
    <w:abstractNumId w:val="7"/>
  </w:num>
  <w:num w:numId="36" w16cid:durableId="523640504">
    <w:abstractNumId w:val="6"/>
  </w:num>
  <w:num w:numId="37" w16cid:durableId="789935714">
    <w:abstractNumId w:val="49"/>
  </w:num>
  <w:num w:numId="38" w16cid:durableId="1807551018">
    <w:abstractNumId w:val="21"/>
  </w:num>
  <w:num w:numId="39" w16cid:durableId="769666627">
    <w:abstractNumId w:val="30"/>
  </w:num>
  <w:num w:numId="40" w16cid:durableId="2098668327">
    <w:abstractNumId w:val="19"/>
  </w:num>
  <w:num w:numId="41" w16cid:durableId="1472795852">
    <w:abstractNumId w:val="3"/>
  </w:num>
  <w:num w:numId="42" w16cid:durableId="79454345">
    <w:abstractNumId w:val="4"/>
  </w:num>
  <w:num w:numId="43" w16cid:durableId="837039410">
    <w:abstractNumId w:val="17"/>
  </w:num>
  <w:num w:numId="44" w16cid:durableId="2044600141">
    <w:abstractNumId w:val="16"/>
  </w:num>
  <w:num w:numId="45" w16cid:durableId="1916625301">
    <w:abstractNumId w:val="26"/>
  </w:num>
  <w:num w:numId="46" w16cid:durableId="1448351249">
    <w:abstractNumId w:val="1"/>
  </w:num>
  <w:num w:numId="47" w16cid:durableId="876282549">
    <w:abstractNumId w:val="25"/>
  </w:num>
  <w:num w:numId="48" w16cid:durableId="343244146">
    <w:abstractNumId w:val="24"/>
  </w:num>
  <w:num w:numId="49" w16cid:durableId="1320380596">
    <w:abstractNumId w:val="43"/>
  </w:num>
  <w:num w:numId="50" w16cid:durableId="31394123">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3C"/>
    <w:rsid w:val="000078C2"/>
    <w:rsid w:val="000100A0"/>
    <w:rsid w:val="00027216"/>
    <w:rsid w:val="00027D4E"/>
    <w:rsid w:val="00052281"/>
    <w:rsid w:val="00064486"/>
    <w:rsid w:val="000666F1"/>
    <w:rsid w:val="000729F7"/>
    <w:rsid w:val="0007768B"/>
    <w:rsid w:val="0007777C"/>
    <w:rsid w:val="00083979"/>
    <w:rsid w:val="00095DA7"/>
    <w:rsid w:val="000A1073"/>
    <w:rsid w:val="000A6D2D"/>
    <w:rsid w:val="000B4954"/>
    <w:rsid w:val="000C0826"/>
    <w:rsid w:val="000C69B9"/>
    <w:rsid w:val="000D2DD2"/>
    <w:rsid w:val="000D6275"/>
    <w:rsid w:val="000D74D3"/>
    <w:rsid w:val="000E5B1F"/>
    <w:rsid w:val="00111F09"/>
    <w:rsid w:val="001350D0"/>
    <w:rsid w:val="00143413"/>
    <w:rsid w:val="0014607B"/>
    <w:rsid w:val="00157A30"/>
    <w:rsid w:val="0018647C"/>
    <w:rsid w:val="00193F7D"/>
    <w:rsid w:val="001A0507"/>
    <w:rsid w:val="001A2732"/>
    <w:rsid w:val="001A45F8"/>
    <w:rsid w:val="001A4A16"/>
    <w:rsid w:val="001C4CE4"/>
    <w:rsid w:val="001E3BB5"/>
    <w:rsid w:val="001F25A1"/>
    <w:rsid w:val="001F654C"/>
    <w:rsid w:val="00205DDD"/>
    <w:rsid w:val="00213B86"/>
    <w:rsid w:val="00237088"/>
    <w:rsid w:val="00241C89"/>
    <w:rsid w:val="00254E51"/>
    <w:rsid w:val="00266611"/>
    <w:rsid w:val="002806FB"/>
    <w:rsid w:val="002C2E0E"/>
    <w:rsid w:val="002C30CD"/>
    <w:rsid w:val="002C779A"/>
    <w:rsid w:val="002D205B"/>
    <w:rsid w:val="002D67CB"/>
    <w:rsid w:val="002E4232"/>
    <w:rsid w:val="002F28BC"/>
    <w:rsid w:val="002F2A77"/>
    <w:rsid w:val="00306B16"/>
    <w:rsid w:val="00322400"/>
    <w:rsid w:val="00340A85"/>
    <w:rsid w:val="0034332A"/>
    <w:rsid w:val="00361304"/>
    <w:rsid w:val="00365828"/>
    <w:rsid w:val="0037168E"/>
    <w:rsid w:val="0038545C"/>
    <w:rsid w:val="003A5A42"/>
    <w:rsid w:val="003B72A8"/>
    <w:rsid w:val="003D1556"/>
    <w:rsid w:val="003E3B1D"/>
    <w:rsid w:val="003E4E54"/>
    <w:rsid w:val="003F1F61"/>
    <w:rsid w:val="004136BB"/>
    <w:rsid w:val="0041686C"/>
    <w:rsid w:val="00420609"/>
    <w:rsid w:val="00437F2C"/>
    <w:rsid w:val="00453402"/>
    <w:rsid w:val="004619CA"/>
    <w:rsid w:val="0046659D"/>
    <w:rsid w:val="004A3F4A"/>
    <w:rsid w:val="004C4BDF"/>
    <w:rsid w:val="004D6248"/>
    <w:rsid w:val="004E26FC"/>
    <w:rsid w:val="004F779C"/>
    <w:rsid w:val="005167EB"/>
    <w:rsid w:val="00534BAB"/>
    <w:rsid w:val="0054176D"/>
    <w:rsid w:val="00546B11"/>
    <w:rsid w:val="0054737D"/>
    <w:rsid w:val="00565F68"/>
    <w:rsid w:val="00566CA8"/>
    <w:rsid w:val="005766FE"/>
    <w:rsid w:val="00587FB4"/>
    <w:rsid w:val="00594011"/>
    <w:rsid w:val="005A2B1D"/>
    <w:rsid w:val="005A5582"/>
    <w:rsid w:val="005C269E"/>
    <w:rsid w:val="005F1422"/>
    <w:rsid w:val="006017D1"/>
    <w:rsid w:val="00610612"/>
    <w:rsid w:val="00626CD2"/>
    <w:rsid w:val="0066687D"/>
    <w:rsid w:val="0067291C"/>
    <w:rsid w:val="0067482A"/>
    <w:rsid w:val="006A698A"/>
    <w:rsid w:val="006C1957"/>
    <w:rsid w:val="006C63B4"/>
    <w:rsid w:val="006C7705"/>
    <w:rsid w:val="006D5ED5"/>
    <w:rsid w:val="006E68DF"/>
    <w:rsid w:val="00750E61"/>
    <w:rsid w:val="00780E68"/>
    <w:rsid w:val="007A7DB3"/>
    <w:rsid w:val="007B0BC6"/>
    <w:rsid w:val="007B314C"/>
    <w:rsid w:val="007D3323"/>
    <w:rsid w:val="007D79B6"/>
    <w:rsid w:val="007E1397"/>
    <w:rsid w:val="007F4D0A"/>
    <w:rsid w:val="00816B0A"/>
    <w:rsid w:val="008256E8"/>
    <w:rsid w:val="00835BF2"/>
    <w:rsid w:val="00843725"/>
    <w:rsid w:val="00851DB5"/>
    <w:rsid w:val="00852FD2"/>
    <w:rsid w:val="008665AC"/>
    <w:rsid w:val="00890EB5"/>
    <w:rsid w:val="008D1AF4"/>
    <w:rsid w:val="008F228F"/>
    <w:rsid w:val="009165EF"/>
    <w:rsid w:val="0091745E"/>
    <w:rsid w:val="00932D85"/>
    <w:rsid w:val="00934AC2"/>
    <w:rsid w:val="009410A7"/>
    <w:rsid w:val="00957784"/>
    <w:rsid w:val="009665B3"/>
    <w:rsid w:val="00977B3F"/>
    <w:rsid w:val="00992607"/>
    <w:rsid w:val="00992F67"/>
    <w:rsid w:val="00996863"/>
    <w:rsid w:val="00997937"/>
    <w:rsid w:val="009C7932"/>
    <w:rsid w:val="00A06A7B"/>
    <w:rsid w:val="00A1250E"/>
    <w:rsid w:val="00A23273"/>
    <w:rsid w:val="00A3337C"/>
    <w:rsid w:val="00A44E1B"/>
    <w:rsid w:val="00A76D6E"/>
    <w:rsid w:val="00AA327D"/>
    <w:rsid w:val="00AA649A"/>
    <w:rsid w:val="00AE40FF"/>
    <w:rsid w:val="00AE7A14"/>
    <w:rsid w:val="00B0134B"/>
    <w:rsid w:val="00B0303F"/>
    <w:rsid w:val="00B06CA5"/>
    <w:rsid w:val="00B112FE"/>
    <w:rsid w:val="00B163F5"/>
    <w:rsid w:val="00B47BA9"/>
    <w:rsid w:val="00B508D0"/>
    <w:rsid w:val="00B54CAD"/>
    <w:rsid w:val="00B65014"/>
    <w:rsid w:val="00B7071C"/>
    <w:rsid w:val="00B712AB"/>
    <w:rsid w:val="00BD55A2"/>
    <w:rsid w:val="00BD6EA1"/>
    <w:rsid w:val="00C23ECC"/>
    <w:rsid w:val="00C4128A"/>
    <w:rsid w:val="00C70F69"/>
    <w:rsid w:val="00C75E3C"/>
    <w:rsid w:val="00C84FF8"/>
    <w:rsid w:val="00CA75C9"/>
    <w:rsid w:val="00CB2E82"/>
    <w:rsid w:val="00CB7F34"/>
    <w:rsid w:val="00CC2455"/>
    <w:rsid w:val="00CE0932"/>
    <w:rsid w:val="00CF289D"/>
    <w:rsid w:val="00D000A4"/>
    <w:rsid w:val="00D06811"/>
    <w:rsid w:val="00D250F2"/>
    <w:rsid w:val="00D31FFB"/>
    <w:rsid w:val="00D365B6"/>
    <w:rsid w:val="00D433BB"/>
    <w:rsid w:val="00D43A0B"/>
    <w:rsid w:val="00D56B42"/>
    <w:rsid w:val="00D7037A"/>
    <w:rsid w:val="00DC3427"/>
    <w:rsid w:val="00DE7493"/>
    <w:rsid w:val="00E027AF"/>
    <w:rsid w:val="00E13FA7"/>
    <w:rsid w:val="00E65DA4"/>
    <w:rsid w:val="00E66B30"/>
    <w:rsid w:val="00E730B0"/>
    <w:rsid w:val="00E80745"/>
    <w:rsid w:val="00E81754"/>
    <w:rsid w:val="00EE5BD5"/>
    <w:rsid w:val="00EF1024"/>
    <w:rsid w:val="00EF76CD"/>
    <w:rsid w:val="00F41564"/>
    <w:rsid w:val="00F609F5"/>
    <w:rsid w:val="00F65B60"/>
    <w:rsid w:val="00FA03C5"/>
    <w:rsid w:val="00FA706C"/>
    <w:rsid w:val="00FC29B9"/>
    <w:rsid w:val="00FC2AE2"/>
    <w:rsid w:val="00FF1754"/>
    <w:rsid w:val="00FF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0F915"/>
  <w15:chartTrackingRefBased/>
  <w15:docId w15:val="{68CA49DF-FCED-408F-A55F-CA0C68A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Paragraph">
    <w:name w:val="Table Paragraph"/>
    <w:basedOn w:val="Normln"/>
    <w:uiPriority w:val="1"/>
    <w:qFormat/>
    <w:rsid w:val="00C75E3C"/>
    <w:pPr>
      <w:widowControl w:val="0"/>
      <w:autoSpaceDE w:val="0"/>
      <w:autoSpaceDN w:val="0"/>
      <w:spacing w:after="0" w:line="240" w:lineRule="auto"/>
      <w:ind w:left="71"/>
    </w:pPr>
    <w:rPr>
      <w:rFonts w:ascii="Times New Roman" w:eastAsia="Times New Roman" w:hAnsi="Times New Roman" w:cs="Times New Roman"/>
      <w:lang w:eastAsia="cs-CZ" w:bidi="cs-CZ"/>
    </w:rPr>
  </w:style>
  <w:style w:type="table" w:customStyle="1" w:styleId="TableNormal">
    <w:name w:val="Table Normal"/>
    <w:uiPriority w:val="2"/>
    <w:semiHidden/>
    <w:unhideWhenUsed/>
    <w:qFormat/>
    <w:rsid w:val="00C75E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lnweb">
    <w:name w:val="Normal (Web)"/>
    <w:basedOn w:val="Normln"/>
    <w:uiPriority w:val="99"/>
    <w:rsid w:val="003E3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1F25A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F25A1"/>
    <w:pPr>
      <w:ind w:left="720"/>
      <w:contextualSpacing/>
    </w:pPr>
  </w:style>
  <w:style w:type="paragraph" w:styleId="Zhlav">
    <w:name w:val="header"/>
    <w:basedOn w:val="Normln"/>
    <w:link w:val="ZhlavChar"/>
    <w:uiPriority w:val="99"/>
    <w:unhideWhenUsed/>
    <w:rsid w:val="00AE40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40FF"/>
  </w:style>
  <w:style w:type="paragraph" w:styleId="Zpat">
    <w:name w:val="footer"/>
    <w:basedOn w:val="Normln"/>
    <w:link w:val="ZpatChar"/>
    <w:uiPriority w:val="99"/>
    <w:unhideWhenUsed/>
    <w:rsid w:val="00AE4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AE40FF"/>
  </w:style>
  <w:style w:type="table" w:styleId="Mkatabulky">
    <w:name w:val="Table Grid"/>
    <w:basedOn w:val="Normlntabulka"/>
    <w:uiPriority w:val="39"/>
    <w:rsid w:val="0083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63992">
      <w:bodyDiv w:val="1"/>
      <w:marLeft w:val="0"/>
      <w:marRight w:val="0"/>
      <w:marTop w:val="0"/>
      <w:marBottom w:val="0"/>
      <w:divBdr>
        <w:top w:val="none" w:sz="0" w:space="0" w:color="auto"/>
        <w:left w:val="none" w:sz="0" w:space="0" w:color="auto"/>
        <w:bottom w:val="none" w:sz="0" w:space="0" w:color="auto"/>
        <w:right w:val="none" w:sz="0" w:space="0" w:color="auto"/>
      </w:divBdr>
    </w:div>
    <w:div w:id="1832678045">
      <w:bodyDiv w:val="1"/>
      <w:marLeft w:val="0"/>
      <w:marRight w:val="0"/>
      <w:marTop w:val="0"/>
      <w:marBottom w:val="0"/>
      <w:divBdr>
        <w:top w:val="none" w:sz="0" w:space="0" w:color="auto"/>
        <w:left w:val="none" w:sz="0" w:space="0" w:color="auto"/>
        <w:bottom w:val="none" w:sz="0" w:space="0" w:color="auto"/>
        <w:right w:val="none" w:sz="0" w:space="0" w:color="auto"/>
      </w:divBdr>
    </w:div>
    <w:div w:id="19189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8B41-42D5-4E4D-BCD9-B2ECB240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1582</Words>
  <Characters>9337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Malaťák Jan</dc:creator>
  <cp:keywords/>
  <dc:description/>
  <cp:lastModifiedBy>Aleš Zdeněk</cp:lastModifiedBy>
  <cp:revision>3</cp:revision>
  <cp:lastPrinted>2022-09-12T07:56:00Z</cp:lastPrinted>
  <dcterms:created xsi:type="dcterms:W3CDTF">2022-11-11T13:26:00Z</dcterms:created>
  <dcterms:modified xsi:type="dcterms:W3CDTF">2022-11-11T13:27:00Z</dcterms:modified>
</cp:coreProperties>
</file>